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EFB" w:rsidRPr="00282875" w:rsidRDefault="00282875">
      <w:pPr>
        <w:spacing w:after="0" w:line="408" w:lineRule="auto"/>
        <w:ind w:left="120"/>
        <w:jc w:val="center"/>
        <w:rPr>
          <w:lang w:val="ru-RU"/>
        </w:rPr>
      </w:pPr>
      <w:bookmarkStart w:id="0" w:name="block-17117479"/>
      <w:r w:rsidRPr="00282875">
        <w:rPr>
          <w:rFonts w:ascii="Times New Roman" w:hAnsi="Times New Roman"/>
          <w:b/>
          <w:color w:val="000000"/>
          <w:sz w:val="28"/>
          <w:lang w:val="ru-RU"/>
        </w:rPr>
        <w:t>МИНИСТЕРСТВО ПРОСВЕЩЕНИЯ РОССИЙСКОЙ ФЕДЕРАЦИИ</w:t>
      </w:r>
    </w:p>
    <w:p w:rsidR="00282875" w:rsidRDefault="00282875" w:rsidP="0028287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и науки Республики Татарстан</w:t>
      </w:r>
    </w:p>
    <w:p w:rsidR="00282875" w:rsidRDefault="00282875" w:rsidP="00282875">
      <w:pPr>
        <w:spacing w:after="0" w:line="408" w:lineRule="auto"/>
        <w:ind w:left="120"/>
        <w:jc w:val="center"/>
        <w:rPr>
          <w:lang w:val="ru-RU"/>
        </w:rPr>
      </w:pPr>
      <w:r>
        <w:rPr>
          <w:rFonts w:ascii="Times New Roman" w:hAnsi="Times New Roman"/>
          <w:b/>
          <w:color w:val="000000"/>
          <w:sz w:val="28"/>
          <w:lang w:val="ru-RU"/>
        </w:rPr>
        <w:t xml:space="preserve">МКУ «Управление образования исполнительного комитета </w:t>
      </w:r>
      <w:proofErr w:type="spellStart"/>
      <w:r>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района Республики Татарстан»</w:t>
      </w:r>
    </w:p>
    <w:p w:rsidR="00282875" w:rsidRDefault="00282875" w:rsidP="00282875">
      <w:pPr>
        <w:spacing w:after="0" w:line="408" w:lineRule="auto"/>
        <w:ind w:left="120"/>
        <w:jc w:val="center"/>
        <w:rPr>
          <w:lang w:val="ru-RU"/>
        </w:rPr>
      </w:pPr>
      <w:r>
        <w:rPr>
          <w:rFonts w:ascii="Times New Roman" w:hAnsi="Times New Roman"/>
          <w:b/>
          <w:color w:val="000000"/>
          <w:sz w:val="28"/>
          <w:lang w:val="ru-RU"/>
        </w:rPr>
        <w:t xml:space="preserve">МБОУ "СОШ № 3 п.г.т. </w:t>
      </w:r>
      <w:proofErr w:type="gramStart"/>
      <w:r>
        <w:rPr>
          <w:rFonts w:ascii="Times New Roman" w:hAnsi="Times New Roman"/>
          <w:b/>
          <w:color w:val="000000"/>
          <w:sz w:val="28"/>
          <w:lang w:val="ru-RU"/>
        </w:rPr>
        <w:t>Актюбинский</w:t>
      </w:r>
      <w:proofErr w:type="gramEnd"/>
      <w:r>
        <w:rPr>
          <w:rFonts w:ascii="Times New Roman" w:hAnsi="Times New Roman"/>
          <w:b/>
          <w:color w:val="000000"/>
          <w:sz w:val="28"/>
          <w:lang w:val="ru-RU"/>
        </w:rPr>
        <w:t xml:space="preserve">" </w:t>
      </w:r>
      <w:proofErr w:type="spellStart"/>
      <w:r>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муниципального района</w:t>
      </w:r>
    </w:p>
    <w:p w:rsidR="009E5EFB" w:rsidRPr="00282875" w:rsidRDefault="009E5EFB" w:rsidP="00282875">
      <w:pPr>
        <w:spacing w:after="0"/>
        <w:rPr>
          <w:lang w:val="ru-RU"/>
        </w:rPr>
      </w:pPr>
    </w:p>
    <w:p w:rsidR="009E5EFB" w:rsidRPr="00282875" w:rsidRDefault="009E5EFB">
      <w:pPr>
        <w:spacing w:after="0"/>
        <w:ind w:left="120"/>
        <w:rPr>
          <w:lang w:val="ru-RU"/>
        </w:rPr>
      </w:pPr>
    </w:p>
    <w:tbl>
      <w:tblPr>
        <w:tblW w:w="0" w:type="auto"/>
        <w:tblLook w:val="04A0"/>
      </w:tblPr>
      <w:tblGrid>
        <w:gridCol w:w="3287"/>
        <w:gridCol w:w="2994"/>
        <w:gridCol w:w="3290"/>
      </w:tblGrid>
      <w:tr w:rsidR="0093150B" w:rsidRPr="0040209D" w:rsidTr="00AA419D">
        <w:tc>
          <w:tcPr>
            <w:tcW w:w="3114" w:type="dxa"/>
          </w:tcPr>
          <w:p w:rsidR="0093150B" w:rsidRPr="0040209D" w:rsidRDefault="0093150B" w:rsidP="00AA419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3150B" w:rsidRPr="005A6DF9" w:rsidRDefault="0093150B"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    »                 2023 г.</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ШМО</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proofErr w:type="spellStart"/>
            <w:r>
              <w:rPr>
                <w:rFonts w:ascii="Times New Roman" w:eastAsia="Times New Roman" w:hAnsi="Times New Roman"/>
                <w:color w:val="000000"/>
                <w:sz w:val="24"/>
                <w:szCs w:val="24"/>
                <w:lang w:val="ru-RU"/>
              </w:rPr>
              <w:t>Р.Н.Сабирзянова</w:t>
            </w:r>
            <w:proofErr w:type="spellEnd"/>
            <w:r>
              <w:rPr>
                <w:rFonts w:ascii="Times New Roman" w:eastAsia="Times New Roman" w:hAnsi="Times New Roman"/>
                <w:color w:val="000000"/>
                <w:sz w:val="24"/>
                <w:szCs w:val="24"/>
                <w:lang w:val="ru-RU"/>
              </w:rPr>
              <w:t>/</w:t>
            </w:r>
          </w:p>
          <w:p w:rsidR="0093150B" w:rsidRPr="0040209D" w:rsidRDefault="0093150B" w:rsidP="00AA41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150B" w:rsidRPr="0040209D" w:rsidRDefault="0093150B" w:rsidP="00AA419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3150B" w:rsidRPr="008944ED" w:rsidRDefault="0093150B" w:rsidP="00AA419D">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Заместитель директора по учебной работе</w:t>
            </w:r>
            <w:r>
              <w:rPr>
                <w:rFonts w:ascii="Times New Roman" w:eastAsia="Times New Roman" w:hAnsi="Times New Roman"/>
                <w:color w:val="000000"/>
                <w:sz w:val="24"/>
                <w:szCs w:val="24"/>
                <w:lang w:val="ru-RU"/>
              </w:rPr>
              <w:t xml:space="preserve"> __________/И.Б.Денисова/ </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от «    »   </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2023г.</w:t>
            </w:r>
          </w:p>
          <w:p w:rsidR="0093150B" w:rsidRPr="0040209D" w:rsidRDefault="0093150B" w:rsidP="00AA41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150B" w:rsidRDefault="0093150B"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3150B" w:rsidRDefault="0093150B"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И.о. директора МБОУ «СОШ №3 п.г.т. </w:t>
            </w:r>
            <w:proofErr w:type="gramStart"/>
            <w:r>
              <w:rPr>
                <w:rFonts w:ascii="Times New Roman" w:eastAsia="Times New Roman" w:hAnsi="Times New Roman"/>
                <w:color w:val="000000"/>
                <w:sz w:val="28"/>
                <w:szCs w:val="28"/>
                <w:lang w:val="ru-RU"/>
              </w:rPr>
              <w:t>Актюбинский</w:t>
            </w:r>
            <w:proofErr w:type="gramEnd"/>
            <w:r>
              <w:rPr>
                <w:rFonts w:ascii="Times New Roman" w:eastAsia="Times New Roman" w:hAnsi="Times New Roman"/>
                <w:color w:val="000000"/>
                <w:sz w:val="28"/>
                <w:szCs w:val="28"/>
                <w:lang w:val="ru-RU"/>
              </w:rPr>
              <w:t>»</w:t>
            </w:r>
          </w:p>
          <w:p w:rsidR="0093150B" w:rsidRPr="005A6DF9" w:rsidRDefault="0093150B"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w:t>
            </w:r>
            <w:proofErr w:type="spellStart"/>
            <w:r>
              <w:rPr>
                <w:rFonts w:ascii="Times New Roman" w:eastAsia="Times New Roman" w:hAnsi="Times New Roman"/>
                <w:color w:val="000000"/>
                <w:sz w:val="28"/>
                <w:szCs w:val="28"/>
                <w:lang w:val="ru-RU"/>
              </w:rPr>
              <w:t>Л.Т.Хуснутдинова</w:t>
            </w:r>
            <w:proofErr w:type="spellEnd"/>
            <w:r>
              <w:rPr>
                <w:rFonts w:ascii="Times New Roman" w:eastAsia="Times New Roman" w:hAnsi="Times New Roman"/>
                <w:color w:val="000000"/>
                <w:sz w:val="28"/>
                <w:szCs w:val="28"/>
                <w:lang w:val="ru-RU"/>
              </w:rPr>
              <w:t>/</w:t>
            </w:r>
          </w:p>
          <w:p w:rsidR="0093150B" w:rsidRDefault="0093150B"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      »        2023г.</w:t>
            </w:r>
          </w:p>
          <w:p w:rsidR="0093150B" w:rsidRPr="0040209D" w:rsidRDefault="0093150B" w:rsidP="00AA419D">
            <w:pPr>
              <w:autoSpaceDE w:val="0"/>
              <w:autoSpaceDN w:val="0"/>
              <w:spacing w:after="120" w:line="240" w:lineRule="auto"/>
              <w:jc w:val="both"/>
              <w:rPr>
                <w:rFonts w:ascii="Times New Roman" w:eastAsia="Times New Roman" w:hAnsi="Times New Roman"/>
                <w:color w:val="000000"/>
                <w:sz w:val="24"/>
                <w:szCs w:val="24"/>
                <w:lang w:val="ru-RU"/>
              </w:rPr>
            </w:pPr>
          </w:p>
        </w:tc>
      </w:tr>
    </w:tbl>
    <w:p w:rsidR="009E5EFB" w:rsidRPr="00282875" w:rsidRDefault="009E5EFB" w:rsidP="0093150B">
      <w:pPr>
        <w:spacing w:after="0"/>
        <w:rPr>
          <w:lang w:val="ru-RU"/>
        </w:rPr>
      </w:pPr>
    </w:p>
    <w:p w:rsidR="009E5EFB" w:rsidRPr="00282875" w:rsidRDefault="009E5EFB" w:rsidP="0093150B">
      <w:pPr>
        <w:spacing w:after="0"/>
        <w:rPr>
          <w:lang w:val="ru-RU"/>
        </w:rPr>
      </w:pPr>
    </w:p>
    <w:p w:rsidR="009E5EFB" w:rsidRPr="00282875" w:rsidRDefault="009E5EFB">
      <w:pPr>
        <w:spacing w:after="0"/>
        <w:ind w:left="120"/>
        <w:rPr>
          <w:lang w:val="ru-RU"/>
        </w:rPr>
      </w:pPr>
    </w:p>
    <w:p w:rsidR="009E5EFB" w:rsidRPr="00282875" w:rsidRDefault="009E5EFB">
      <w:pPr>
        <w:spacing w:after="0"/>
        <w:ind w:left="120"/>
        <w:rPr>
          <w:lang w:val="ru-RU"/>
        </w:rPr>
      </w:pPr>
    </w:p>
    <w:p w:rsidR="009E5EFB" w:rsidRPr="00282875" w:rsidRDefault="00282875">
      <w:pPr>
        <w:spacing w:after="0" w:line="408" w:lineRule="auto"/>
        <w:ind w:left="120"/>
        <w:jc w:val="center"/>
        <w:rPr>
          <w:lang w:val="ru-RU"/>
        </w:rPr>
      </w:pPr>
      <w:r w:rsidRPr="00282875">
        <w:rPr>
          <w:rFonts w:ascii="Times New Roman" w:hAnsi="Times New Roman"/>
          <w:b/>
          <w:color w:val="000000"/>
          <w:sz w:val="28"/>
          <w:lang w:val="ru-RU"/>
        </w:rPr>
        <w:t>РАБОЧАЯ ПРОГРАММА</w:t>
      </w:r>
    </w:p>
    <w:p w:rsidR="009E5EFB" w:rsidRPr="00282875" w:rsidRDefault="00282875">
      <w:pPr>
        <w:spacing w:after="0" w:line="408" w:lineRule="auto"/>
        <w:ind w:left="120"/>
        <w:jc w:val="center"/>
        <w:rPr>
          <w:lang w:val="ru-RU"/>
        </w:rPr>
      </w:pPr>
      <w:r w:rsidRPr="00282875">
        <w:rPr>
          <w:rFonts w:ascii="Times New Roman" w:hAnsi="Times New Roman"/>
          <w:color w:val="000000"/>
          <w:sz w:val="28"/>
          <w:lang w:val="ru-RU"/>
        </w:rPr>
        <w:t>(</w:t>
      </w:r>
      <w:r>
        <w:rPr>
          <w:rFonts w:ascii="Times New Roman" w:hAnsi="Times New Roman"/>
          <w:color w:val="000000"/>
          <w:sz w:val="28"/>
        </w:rPr>
        <w:t>ID</w:t>
      </w:r>
      <w:r w:rsidRPr="00282875">
        <w:rPr>
          <w:rFonts w:ascii="Times New Roman" w:hAnsi="Times New Roman"/>
          <w:color w:val="000000"/>
          <w:sz w:val="28"/>
          <w:lang w:val="ru-RU"/>
        </w:rPr>
        <w:t xml:space="preserve"> 2301655)</w:t>
      </w:r>
    </w:p>
    <w:p w:rsidR="009E5EFB" w:rsidRPr="00282875" w:rsidRDefault="009E5EFB">
      <w:pPr>
        <w:spacing w:after="0"/>
        <w:ind w:left="120"/>
        <w:jc w:val="center"/>
        <w:rPr>
          <w:lang w:val="ru-RU"/>
        </w:rPr>
      </w:pPr>
    </w:p>
    <w:p w:rsidR="009E5EFB" w:rsidRPr="00282875" w:rsidRDefault="00282875">
      <w:pPr>
        <w:spacing w:after="0" w:line="408" w:lineRule="auto"/>
        <w:ind w:left="120"/>
        <w:jc w:val="center"/>
        <w:rPr>
          <w:lang w:val="ru-RU"/>
        </w:rPr>
      </w:pPr>
      <w:r w:rsidRPr="00282875">
        <w:rPr>
          <w:rFonts w:ascii="Times New Roman" w:hAnsi="Times New Roman"/>
          <w:b/>
          <w:color w:val="000000"/>
          <w:sz w:val="28"/>
          <w:lang w:val="ru-RU"/>
        </w:rPr>
        <w:t>учебного предмета «Химия. Базовый уровень»</w:t>
      </w:r>
    </w:p>
    <w:p w:rsidR="009E5EFB" w:rsidRPr="00282875" w:rsidRDefault="00282875">
      <w:pPr>
        <w:spacing w:after="0" w:line="408" w:lineRule="auto"/>
        <w:ind w:left="120"/>
        <w:jc w:val="center"/>
        <w:rPr>
          <w:lang w:val="ru-RU"/>
        </w:rPr>
      </w:pPr>
      <w:r w:rsidRPr="00282875">
        <w:rPr>
          <w:rFonts w:ascii="Times New Roman" w:hAnsi="Times New Roman"/>
          <w:color w:val="000000"/>
          <w:sz w:val="28"/>
          <w:lang w:val="ru-RU"/>
        </w:rPr>
        <w:t xml:space="preserve">для обучающихся 10 </w:t>
      </w:r>
      <w:r w:rsidRPr="00282875">
        <w:rPr>
          <w:rFonts w:ascii="Calibri" w:hAnsi="Calibri"/>
          <w:color w:val="000000"/>
          <w:sz w:val="28"/>
          <w:lang w:val="ru-RU"/>
        </w:rPr>
        <w:t xml:space="preserve">– </w:t>
      </w:r>
      <w:r w:rsidRPr="00282875">
        <w:rPr>
          <w:rFonts w:ascii="Times New Roman" w:hAnsi="Times New Roman"/>
          <w:color w:val="000000"/>
          <w:sz w:val="28"/>
          <w:lang w:val="ru-RU"/>
        </w:rPr>
        <w:t xml:space="preserve">11 классов </w:t>
      </w: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3150B" w:rsidRPr="00C56DFB" w:rsidRDefault="0093150B" w:rsidP="0093150B">
      <w:pPr>
        <w:spacing w:after="0"/>
        <w:ind w:left="120"/>
        <w:jc w:val="center"/>
        <w:rPr>
          <w:lang w:val="ru-RU"/>
        </w:rPr>
      </w:pPr>
      <w:bookmarkStart w:id="1" w:name="ea1153b0-1c57-4e3e-bd72-9418d6c953dd"/>
      <w:r w:rsidRPr="00C56DFB">
        <w:rPr>
          <w:rFonts w:ascii="Times New Roman" w:hAnsi="Times New Roman"/>
          <w:b/>
          <w:color w:val="000000"/>
          <w:sz w:val="28"/>
          <w:lang w:val="ru-RU"/>
        </w:rPr>
        <w:t>Актюбинский</w:t>
      </w:r>
      <w:bookmarkEnd w:id="1"/>
      <w:r w:rsidRPr="00C56DFB">
        <w:rPr>
          <w:rFonts w:ascii="Times New Roman" w:hAnsi="Times New Roman"/>
          <w:b/>
          <w:color w:val="000000"/>
          <w:sz w:val="28"/>
          <w:lang w:val="ru-RU"/>
        </w:rPr>
        <w:t xml:space="preserve">‌ </w:t>
      </w:r>
      <w:bookmarkStart w:id="2" w:name="ae8dfc76-3a09-41e0-9709-3fc2ade1ca6e"/>
      <w:r w:rsidRPr="00C56DFB">
        <w:rPr>
          <w:rFonts w:ascii="Times New Roman" w:hAnsi="Times New Roman"/>
          <w:b/>
          <w:color w:val="000000"/>
          <w:sz w:val="28"/>
          <w:lang w:val="ru-RU"/>
        </w:rPr>
        <w:t>2023</w:t>
      </w:r>
      <w:bookmarkEnd w:id="2"/>
      <w:r w:rsidRPr="00C56DFB">
        <w:rPr>
          <w:rFonts w:ascii="Times New Roman" w:hAnsi="Times New Roman"/>
          <w:b/>
          <w:color w:val="000000"/>
          <w:sz w:val="28"/>
          <w:lang w:val="ru-RU"/>
        </w:rPr>
        <w:t>‌</w:t>
      </w:r>
      <w:r w:rsidRPr="00C56DFB">
        <w:rPr>
          <w:rFonts w:ascii="Times New Roman" w:hAnsi="Times New Roman"/>
          <w:color w:val="000000"/>
          <w:sz w:val="28"/>
          <w:lang w:val="ru-RU"/>
        </w:rPr>
        <w:t>​</w:t>
      </w:r>
    </w:p>
    <w:p w:rsidR="009E5EFB" w:rsidRPr="00282875" w:rsidRDefault="009E5EFB">
      <w:pPr>
        <w:spacing w:after="0"/>
        <w:ind w:left="120"/>
        <w:jc w:val="center"/>
        <w:rPr>
          <w:lang w:val="ru-RU"/>
        </w:rPr>
      </w:pPr>
    </w:p>
    <w:p w:rsidR="009E5EFB" w:rsidRPr="00282875" w:rsidRDefault="009E5EFB">
      <w:pPr>
        <w:spacing w:after="0"/>
        <w:ind w:left="120"/>
        <w:jc w:val="center"/>
        <w:rPr>
          <w:lang w:val="ru-RU"/>
        </w:rPr>
      </w:pPr>
    </w:p>
    <w:p w:rsidR="009E5EFB" w:rsidRPr="00282875" w:rsidRDefault="00282875">
      <w:pPr>
        <w:spacing w:after="0"/>
        <w:ind w:firstLine="600"/>
        <w:rPr>
          <w:lang w:val="ru-RU"/>
        </w:rPr>
      </w:pPr>
      <w:bookmarkStart w:id="3" w:name="_Toc118729915"/>
      <w:bookmarkStart w:id="4" w:name="block-17117480"/>
      <w:bookmarkEnd w:id="0"/>
      <w:bookmarkEnd w:id="3"/>
      <w:r w:rsidRPr="00282875">
        <w:rPr>
          <w:rFonts w:ascii="Times New Roman" w:hAnsi="Times New Roman"/>
          <w:b/>
          <w:color w:val="000000"/>
          <w:sz w:val="28"/>
          <w:lang w:val="ru-RU"/>
        </w:rPr>
        <w:lastRenderedPageBreak/>
        <w:t>ПОЯСНИТЕЛЬНАЯ ЗАПИСКА</w:t>
      </w:r>
    </w:p>
    <w:p w:rsidR="009E5EFB" w:rsidRPr="00282875" w:rsidRDefault="00282875">
      <w:pPr>
        <w:spacing w:after="0"/>
        <w:ind w:firstLine="600"/>
        <w:jc w:val="both"/>
        <w:rPr>
          <w:lang w:val="ru-RU"/>
        </w:rPr>
      </w:pPr>
      <w:proofErr w:type="gramStart"/>
      <w:r w:rsidRPr="00282875">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282875">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2015 № 996 - р.).</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282875">
        <w:rPr>
          <w:rFonts w:ascii="Times New Roman" w:hAnsi="Times New Roman"/>
          <w:color w:val="000000"/>
          <w:sz w:val="28"/>
          <w:lang w:val="ru-RU"/>
        </w:rPr>
        <w:t>развития</w:t>
      </w:r>
      <w:proofErr w:type="gramEnd"/>
      <w:r w:rsidRPr="00282875">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282875">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282875">
        <w:rPr>
          <w:rFonts w:ascii="Times New Roman" w:hAnsi="Times New Roman"/>
          <w:color w:val="000000"/>
          <w:sz w:val="28"/>
          <w:lang w:val="ru-RU"/>
        </w:rPr>
        <w:t>содержания</w:t>
      </w:r>
      <w:proofErr w:type="gramEnd"/>
      <w:r w:rsidRPr="00282875">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82875">
        <w:rPr>
          <w:rFonts w:ascii="Times New Roman" w:hAnsi="Times New Roman"/>
          <w:color w:val="000000"/>
          <w:sz w:val="28"/>
          <w:lang w:val="ru-RU"/>
        </w:rPr>
        <w:t>фактологические</w:t>
      </w:r>
      <w:proofErr w:type="spellEnd"/>
      <w:r w:rsidRPr="00282875">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282875">
        <w:rPr>
          <w:rFonts w:ascii="Times New Roman" w:hAnsi="Times New Roman"/>
          <w:color w:val="000000"/>
          <w:sz w:val="28"/>
          <w:lang w:val="ru-RU"/>
        </w:rPr>
        <w:t>обучающимся</w:t>
      </w:r>
      <w:proofErr w:type="gramEnd"/>
      <w:r w:rsidRPr="00282875">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28287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282875">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282875">
        <w:rPr>
          <w:rFonts w:ascii="Times New Roman" w:hAnsi="Times New Roman"/>
          <w:color w:val="000000"/>
          <w:sz w:val="28"/>
          <w:lang w:val="ru-RU"/>
        </w:rPr>
        <w:t xml:space="preserve"> </w:t>
      </w:r>
      <w:proofErr w:type="gramStart"/>
      <w:r w:rsidRPr="00282875">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282875">
        <w:rPr>
          <w:rFonts w:ascii="Times New Roman" w:hAnsi="Times New Roman"/>
          <w:color w:val="000000"/>
          <w:sz w:val="28"/>
          <w:lang w:val="ru-RU"/>
        </w:rPr>
        <w:t xml:space="preserve"> энергетических ресурсов, сырья, создания новых технологий и материалов.</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 плане решения задач воспитания, развития и </w:t>
      </w:r>
      <w:proofErr w:type="gramStart"/>
      <w:r w:rsidRPr="00282875">
        <w:rPr>
          <w:rFonts w:ascii="Times New Roman" w:hAnsi="Times New Roman"/>
          <w:color w:val="000000"/>
          <w:sz w:val="28"/>
          <w:lang w:val="ru-RU"/>
        </w:rPr>
        <w:t>социализации</w:t>
      </w:r>
      <w:proofErr w:type="gramEnd"/>
      <w:r w:rsidRPr="00282875">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 практике преподавания </w:t>
      </w:r>
      <w:proofErr w:type="gramStart"/>
      <w:r w:rsidRPr="00282875">
        <w:rPr>
          <w:rFonts w:ascii="Times New Roman" w:hAnsi="Times New Roman"/>
          <w:color w:val="000000"/>
          <w:sz w:val="28"/>
          <w:lang w:val="ru-RU"/>
        </w:rPr>
        <w:t>химии</w:t>
      </w:r>
      <w:proofErr w:type="gramEnd"/>
      <w:r w:rsidRPr="00282875">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282875">
        <w:rPr>
          <w:rFonts w:ascii="Calibri" w:hAnsi="Calibri"/>
          <w:color w:val="000000"/>
          <w:sz w:val="28"/>
          <w:lang w:val="ru-RU"/>
        </w:rPr>
        <w:t>–</w:t>
      </w:r>
      <w:r w:rsidRPr="00282875">
        <w:rPr>
          <w:rFonts w:ascii="Times New Roman" w:hAnsi="Times New Roman"/>
          <w:color w:val="000000"/>
          <w:sz w:val="28"/>
          <w:lang w:val="ru-RU"/>
        </w:rPr>
        <w:t xml:space="preserve">11 </w:t>
      </w:r>
      <w:proofErr w:type="spellStart"/>
      <w:r w:rsidRPr="00282875">
        <w:rPr>
          <w:rFonts w:ascii="Times New Roman" w:hAnsi="Times New Roman"/>
          <w:color w:val="000000"/>
          <w:sz w:val="28"/>
          <w:lang w:val="ru-RU"/>
        </w:rPr>
        <w:t>кл</w:t>
      </w:r>
      <w:proofErr w:type="spellEnd"/>
      <w:r w:rsidRPr="00282875">
        <w:rPr>
          <w:rFonts w:ascii="Times New Roman" w:hAnsi="Times New Roman"/>
          <w:color w:val="000000"/>
          <w:sz w:val="28"/>
          <w:lang w:val="ru-RU"/>
        </w:rPr>
        <w:t>.) являются:</w:t>
      </w:r>
    </w:p>
    <w:p w:rsidR="009E5EFB" w:rsidRPr="00282875" w:rsidRDefault="00282875">
      <w:pPr>
        <w:numPr>
          <w:ilvl w:val="0"/>
          <w:numId w:val="1"/>
        </w:numPr>
        <w:spacing w:after="0" w:line="264" w:lineRule="auto"/>
        <w:jc w:val="both"/>
        <w:rPr>
          <w:lang w:val="ru-RU"/>
        </w:rPr>
      </w:pPr>
      <w:r w:rsidRPr="00282875">
        <w:rPr>
          <w:rFonts w:ascii="Times New Roman" w:hAnsi="Times New Roman"/>
          <w:color w:val="000000"/>
          <w:sz w:val="28"/>
          <w:lang w:val="ru-RU"/>
        </w:rPr>
        <w:t xml:space="preserve">формирование системы химических знаний как важнейшей составляющей </w:t>
      </w:r>
      <w:proofErr w:type="spellStart"/>
      <w:proofErr w:type="gramStart"/>
      <w:r w:rsidRPr="00282875">
        <w:rPr>
          <w:rFonts w:ascii="Times New Roman" w:hAnsi="Times New Roman"/>
          <w:color w:val="000000"/>
          <w:sz w:val="28"/>
          <w:lang w:val="ru-RU"/>
        </w:rPr>
        <w:t>естественно-научной</w:t>
      </w:r>
      <w:proofErr w:type="spellEnd"/>
      <w:proofErr w:type="gramEnd"/>
      <w:r w:rsidRPr="00282875">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9E5EFB" w:rsidRPr="00282875" w:rsidRDefault="00282875">
      <w:pPr>
        <w:numPr>
          <w:ilvl w:val="0"/>
          <w:numId w:val="1"/>
        </w:numPr>
        <w:spacing w:after="0" w:line="264" w:lineRule="auto"/>
        <w:jc w:val="both"/>
        <w:rPr>
          <w:lang w:val="ru-RU"/>
        </w:rPr>
      </w:pPr>
      <w:r w:rsidRPr="0028287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9E5EFB" w:rsidRPr="00282875" w:rsidRDefault="00282875">
      <w:pPr>
        <w:numPr>
          <w:ilvl w:val="0"/>
          <w:numId w:val="1"/>
        </w:numPr>
        <w:spacing w:after="0" w:line="264" w:lineRule="auto"/>
        <w:jc w:val="both"/>
        <w:rPr>
          <w:lang w:val="ru-RU"/>
        </w:rPr>
      </w:pPr>
      <w:r w:rsidRPr="0028287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формирование и развитие у </w:t>
      </w:r>
      <w:proofErr w:type="gramStart"/>
      <w:r w:rsidRPr="00282875">
        <w:rPr>
          <w:rFonts w:ascii="Times New Roman" w:hAnsi="Times New Roman"/>
          <w:color w:val="000000"/>
          <w:sz w:val="28"/>
          <w:lang w:val="ru-RU"/>
        </w:rPr>
        <w:t>обучающихся</w:t>
      </w:r>
      <w:proofErr w:type="gramEnd"/>
      <w:r w:rsidRPr="00282875">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spellStart"/>
      <w:proofErr w:type="gramStart"/>
      <w:r w:rsidRPr="00282875">
        <w:rPr>
          <w:rFonts w:ascii="Times New Roman" w:hAnsi="Times New Roman"/>
          <w:color w:val="000000"/>
          <w:sz w:val="28"/>
          <w:lang w:val="ru-RU"/>
        </w:rPr>
        <w:t>Естественно-научные</w:t>
      </w:r>
      <w:proofErr w:type="spellEnd"/>
      <w:proofErr w:type="gramEnd"/>
      <w:r w:rsidRPr="00282875">
        <w:rPr>
          <w:rFonts w:ascii="Times New Roman" w:hAnsi="Times New Roman"/>
          <w:color w:val="000000"/>
          <w:sz w:val="28"/>
          <w:lang w:val="ru-RU"/>
        </w:rPr>
        <w:t xml:space="preserve"> предметы».</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9E5EFB" w:rsidRPr="00282875" w:rsidRDefault="009E5EFB">
      <w:pPr>
        <w:rPr>
          <w:lang w:val="ru-RU"/>
        </w:rPr>
        <w:sectPr w:rsidR="009E5EFB" w:rsidRPr="00282875">
          <w:pgSz w:w="11906" w:h="16383"/>
          <w:pgMar w:top="1134" w:right="850" w:bottom="1134" w:left="1701" w:header="720" w:footer="720" w:gutter="0"/>
          <w:cols w:space="720"/>
        </w:sectPr>
      </w:pPr>
    </w:p>
    <w:p w:rsidR="009E5EFB" w:rsidRPr="00282875" w:rsidRDefault="00282875">
      <w:pPr>
        <w:spacing w:after="0" w:line="264" w:lineRule="auto"/>
        <w:ind w:left="120"/>
        <w:jc w:val="both"/>
        <w:rPr>
          <w:lang w:val="ru-RU"/>
        </w:rPr>
      </w:pPr>
      <w:bookmarkStart w:id="5" w:name="block-17117481"/>
      <w:bookmarkEnd w:id="4"/>
      <w:r w:rsidRPr="00282875">
        <w:rPr>
          <w:rFonts w:ascii="Times New Roman" w:hAnsi="Times New Roman"/>
          <w:b/>
          <w:color w:val="000000"/>
          <w:sz w:val="28"/>
          <w:lang w:val="ru-RU"/>
        </w:rPr>
        <w:lastRenderedPageBreak/>
        <w:t>СОДЕРЖАНИЕ ОБУЧЕНИЯ</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10 КЛАСС</w:t>
      </w:r>
      <w:r w:rsidRPr="00282875">
        <w:rPr>
          <w:rFonts w:ascii="Times New Roman" w:hAnsi="Times New Roman"/>
          <w:color w:val="000000"/>
          <w:sz w:val="28"/>
          <w:lang w:val="ru-RU"/>
        </w:rPr>
        <w:t xml:space="preserve"> </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ОРГАНИЧЕСКАЯ ХИМИЯ</w:t>
      </w:r>
    </w:p>
    <w:p w:rsidR="009E5EFB" w:rsidRPr="00282875" w:rsidRDefault="009E5EFB">
      <w:pPr>
        <w:spacing w:after="0" w:line="264" w:lineRule="auto"/>
        <w:ind w:left="120"/>
        <w:jc w:val="both"/>
        <w:rPr>
          <w:lang w:val="ru-RU"/>
        </w:rPr>
      </w:pP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Теоретические основы органической химии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282875">
        <w:rPr>
          <w:rFonts w:ascii="Times New Roman" w:hAnsi="Times New Roman"/>
          <w:color w:val="000000"/>
          <w:sz w:val="28"/>
          <w:lang w:val="ru-RU"/>
        </w:rPr>
        <w:t>ств пр</w:t>
      </w:r>
      <w:proofErr w:type="gramEnd"/>
      <w:r w:rsidRPr="00282875">
        <w:rPr>
          <w:rFonts w:ascii="Times New Roman" w:hAnsi="Times New Roman"/>
          <w:color w:val="000000"/>
          <w:sz w:val="28"/>
          <w:lang w:val="ru-RU"/>
        </w:rPr>
        <w:t>и нагревании (плавление, обугливание и горение).</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Углеводороды</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Алканы</w:t>
      </w:r>
      <w:proofErr w:type="spellEnd"/>
      <w:r w:rsidRPr="00282875">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82875">
        <w:rPr>
          <w:rFonts w:ascii="Times New Roman" w:hAnsi="Times New Roman"/>
          <w:color w:val="000000"/>
          <w:sz w:val="28"/>
          <w:lang w:val="ru-RU"/>
        </w:rPr>
        <w:t>алканов</w:t>
      </w:r>
      <w:proofErr w:type="spellEnd"/>
      <w:r w:rsidRPr="00282875">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Алкены</w:t>
      </w:r>
      <w:proofErr w:type="spellEnd"/>
      <w:r w:rsidRPr="00282875">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82875">
        <w:rPr>
          <w:rFonts w:ascii="Times New Roman" w:hAnsi="Times New Roman"/>
          <w:color w:val="000000"/>
          <w:sz w:val="28"/>
          <w:lang w:val="ru-RU"/>
        </w:rPr>
        <w:t>алкенов</w:t>
      </w:r>
      <w:proofErr w:type="spellEnd"/>
      <w:r w:rsidRPr="00282875">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Алкадиены</w:t>
      </w:r>
      <w:proofErr w:type="spellEnd"/>
      <w:r w:rsidRPr="00282875">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Алкины</w:t>
      </w:r>
      <w:proofErr w:type="spellEnd"/>
      <w:r w:rsidRPr="00282875">
        <w:rPr>
          <w:rFonts w:ascii="Times New Roman" w:hAnsi="Times New Roman"/>
          <w:color w:val="000000"/>
          <w:sz w:val="28"/>
          <w:lang w:val="ru-RU"/>
        </w:rPr>
        <w:t xml:space="preserve">: состав и особенности строения, гомологический ряд. </w:t>
      </w:r>
      <w:proofErr w:type="gramStart"/>
      <w:r w:rsidRPr="00282875">
        <w:rPr>
          <w:rFonts w:ascii="Times New Roman" w:hAnsi="Times New Roman"/>
          <w:color w:val="000000"/>
          <w:sz w:val="28"/>
          <w:lang w:val="ru-RU"/>
        </w:rPr>
        <w:t xml:space="preserve">Ацетилен – простейший представитель </w:t>
      </w:r>
      <w:proofErr w:type="spellStart"/>
      <w:r w:rsidRPr="00282875">
        <w:rPr>
          <w:rFonts w:ascii="Times New Roman" w:hAnsi="Times New Roman"/>
          <w:color w:val="000000"/>
          <w:sz w:val="28"/>
          <w:lang w:val="ru-RU"/>
        </w:rPr>
        <w:t>алкинов</w:t>
      </w:r>
      <w:proofErr w:type="spellEnd"/>
      <w:r w:rsidRPr="00282875">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8287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82875">
        <w:rPr>
          <w:rFonts w:ascii="Times New Roman" w:hAnsi="Times New Roman"/>
          <w:color w:val="000000"/>
          <w:sz w:val="28"/>
          <w:lang w:val="ru-RU"/>
        </w:rPr>
        <w:t xml:space="preserve"> Токсичность </w:t>
      </w:r>
      <w:proofErr w:type="spellStart"/>
      <w:r w:rsidRPr="00282875">
        <w:rPr>
          <w:rFonts w:ascii="Times New Roman" w:hAnsi="Times New Roman"/>
          <w:color w:val="000000"/>
          <w:sz w:val="28"/>
          <w:lang w:val="ru-RU"/>
        </w:rPr>
        <w:lastRenderedPageBreak/>
        <w:t>аренов</w:t>
      </w:r>
      <w:proofErr w:type="spellEnd"/>
      <w:r w:rsidRPr="00282875">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82875">
        <w:rPr>
          <w:rFonts w:ascii="Times New Roman" w:hAnsi="Times New Roman"/>
          <w:color w:val="000000"/>
          <w:sz w:val="28"/>
          <w:u w:val="single"/>
          <w:lang w:val="ru-RU"/>
        </w:rPr>
        <w:t>практической работы</w:t>
      </w:r>
      <w:r w:rsidRPr="00282875">
        <w:rPr>
          <w:rFonts w:ascii="Times New Roman" w:hAnsi="Times New Roman"/>
          <w:color w:val="000000"/>
          <w:sz w:val="28"/>
          <w:lang w:val="ru-RU"/>
        </w:rPr>
        <w:t xml:space="preserve">: получение этилена и изучение его свойств.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Расчётные задачи.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282875">
        <w:rPr>
          <w:rFonts w:ascii="Times New Roman" w:hAnsi="Times New Roman"/>
          <w:color w:val="000000"/>
          <w:sz w:val="28"/>
          <w:lang w:val="ru-RU"/>
        </w:rPr>
        <w:t>известным</w:t>
      </w:r>
      <w:proofErr w:type="gramEnd"/>
      <w:r w:rsidRPr="00282875">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Кислородсодержащие органические соединения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82875">
        <w:rPr>
          <w:rFonts w:ascii="Times New Roman" w:hAnsi="Times New Roman"/>
          <w:color w:val="000000"/>
          <w:sz w:val="28"/>
          <w:lang w:val="ru-RU"/>
        </w:rPr>
        <w:t>галогеноводородами</w:t>
      </w:r>
      <w:proofErr w:type="spellEnd"/>
      <w:r w:rsidRPr="00282875">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Альдегиды и </w:t>
      </w:r>
      <w:r w:rsidRPr="00282875">
        <w:rPr>
          <w:rFonts w:ascii="Times New Roman" w:hAnsi="Times New Roman"/>
          <w:i/>
          <w:color w:val="000000"/>
          <w:sz w:val="28"/>
          <w:lang w:val="ru-RU"/>
        </w:rPr>
        <w:t>кетоны</w:t>
      </w:r>
      <w:r w:rsidRPr="0028287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Углеводы: состав, классификация углеводов (мон</w:t>
      </w:r>
      <w:proofErr w:type="gramStart"/>
      <w:r w:rsidRPr="00282875">
        <w:rPr>
          <w:rFonts w:ascii="Times New Roman" w:hAnsi="Times New Roman"/>
          <w:color w:val="000000"/>
          <w:sz w:val="28"/>
          <w:lang w:val="ru-RU"/>
        </w:rPr>
        <w:t>о-</w:t>
      </w:r>
      <w:proofErr w:type="gramEnd"/>
      <w:r w:rsidRPr="00282875">
        <w:rPr>
          <w:rFonts w:ascii="Times New Roman" w:hAnsi="Times New Roman"/>
          <w:color w:val="000000"/>
          <w:sz w:val="28"/>
          <w:lang w:val="ru-RU"/>
        </w:rPr>
        <w:t xml:space="preserve">, </w:t>
      </w:r>
      <w:proofErr w:type="spellStart"/>
      <w:r w:rsidRPr="00282875">
        <w:rPr>
          <w:rFonts w:ascii="Times New Roman" w:hAnsi="Times New Roman"/>
          <w:color w:val="000000"/>
          <w:sz w:val="28"/>
          <w:lang w:val="ru-RU"/>
        </w:rPr>
        <w:t>ди</w:t>
      </w:r>
      <w:proofErr w:type="spellEnd"/>
      <w:r w:rsidRPr="00282875">
        <w:rPr>
          <w:rFonts w:ascii="Times New Roman" w:hAnsi="Times New Roman"/>
          <w:color w:val="000000"/>
          <w:sz w:val="28"/>
          <w:lang w:val="ru-RU"/>
        </w:rPr>
        <w:t xml:space="preserve">- и полисахариды). Глюкоза – простейший моносахарид: особенности строения молекулы, физические и химические свойства (взаимодействие с </w:t>
      </w:r>
      <w:proofErr w:type="spellStart"/>
      <w:r w:rsidRPr="00282875">
        <w:rPr>
          <w:rFonts w:ascii="Times New Roman" w:hAnsi="Times New Roman"/>
          <w:color w:val="000000"/>
          <w:sz w:val="28"/>
          <w:lang w:val="ru-RU"/>
        </w:rPr>
        <w:t>гидроксидом</w:t>
      </w:r>
      <w:proofErr w:type="spellEnd"/>
      <w:r w:rsidRPr="00282875">
        <w:rPr>
          <w:rFonts w:ascii="Times New Roman" w:hAnsi="Times New Roman"/>
          <w:color w:val="000000"/>
          <w:sz w:val="28"/>
          <w:lang w:val="ru-RU"/>
        </w:rPr>
        <w:t xml:space="preserve"> меди(</w:t>
      </w:r>
      <w:r>
        <w:rPr>
          <w:rFonts w:ascii="Times New Roman" w:hAnsi="Times New Roman"/>
          <w:color w:val="000000"/>
          <w:sz w:val="28"/>
        </w:rPr>
        <w:t>II</w:t>
      </w:r>
      <w:r w:rsidRPr="0028287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8287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82875">
        <w:rPr>
          <w:rFonts w:ascii="Times New Roman" w:hAnsi="Times New Roman"/>
          <w:color w:val="000000"/>
          <w:sz w:val="28"/>
          <w:lang w:val="ru-RU"/>
        </w:rPr>
        <w:t>иодом</w:t>
      </w:r>
      <w:proofErr w:type="spellEnd"/>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82875">
        <w:rPr>
          <w:rFonts w:ascii="Times New Roman" w:hAnsi="Times New Roman"/>
          <w:color w:val="000000"/>
          <w:sz w:val="28"/>
          <w:lang w:val="ru-RU"/>
        </w:rPr>
        <w:t xml:space="preserve">)), многоатомных спиртов (взаимодействие глицерина с </w:t>
      </w:r>
      <w:proofErr w:type="spellStart"/>
      <w:r w:rsidRPr="00282875">
        <w:rPr>
          <w:rFonts w:ascii="Times New Roman" w:hAnsi="Times New Roman"/>
          <w:color w:val="000000"/>
          <w:sz w:val="28"/>
          <w:lang w:val="ru-RU"/>
        </w:rPr>
        <w:t>гидроксидом</w:t>
      </w:r>
      <w:proofErr w:type="spellEnd"/>
      <w:r w:rsidRPr="00282875">
        <w:rPr>
          <w:rFonts w:ascii="Times New Roman" w:hAnsi="Times New Roman"/>
          <w:color w:val="000000"/>
          <w:sz w:val="28"/>
          <w:lang w:val="ru-RU"/>
        </w:rPr>
        <w:t xml:space="preserve"> меди(</w:t>
      </w:r>
      <w:r>
        <w:rPr>
          <w:rFonts w:ascii="Times New Roman" w:hAnsi="Times New Roman"/>
          <w:color w:val="000000"/>
          <w:sz w:val="28"/>
        </w:rPr>
        <w:t>II</w:t>
      </w:r>
      <w:r w:rsidRPr="0028287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82875">
        <w:rPr>
          <w:rFonts w:ascii="Times New Roman" w:hAnsi="Times New Roman"/>
          <w:color w:val="000000"/>
          <w:sz w:val="28"/>
          <w:lang w:val="ru-RU"/>
        </w:rPr>
        <w:t xml:space="preserve">) и </w:t>
      </w:r>
      <w:proofErr w:type="spellStart"/>
      <w:r w:rsidRPr="00282875">
        <w:rPr>
          <w:rFonts w:ascii="Times New Roman" w:hAnsi="Times New Roman"/>
          <w:color w:val="000000"/>
          <w:sz w:val="28"/>
          <w:lang w:val="ru-RU"/>
        </w:rPr>
        <w:t>гидроксидом</w:t>
      </w:r>
      <w:proofErr w:type="spellEnd"/>
      <w:r w:rsidRPr="00282875">
        <w:rPr>
          <w:rFonts w:ascii="Times New Roman" w:hAnsi="Times New Roman"/>
          <w:color w:val="000000"/>
          <w:sz w:val="28"/>
          <w:lang w:val="ru-RU"/>
        </w:rPr>
        <w:t xml:space="preserve"> меди(</w:t>
      </w:r>
      <w:r>
        <w:rPr>
          <w:rFonts w:ascii="Times New Roman" w:hAnsi="Times New Roman"/>
          <w:color w:val="000000"/>
          <w:sz w:val="28"/>
        </w:rPr>
        <w:t>II</w:t>
      </w:r>
      <w:r w:rsidRPr="00282875">
        <w:rPr>
          <w:rFonts w:ascii="Times New Roman" w:hAnsi="Times New Roman"/>
          <w:color w:val="000000"/>
          <w:sz w:val="28"/>
          <w:lang w:val="ru-RU"/>
        </w:rPr>
        <w:t xml:space="preserve">), взаимодействие крахмала с </w:t>
      </w:r>
      <w:proofErr w:type="spellStart"/>
      <w:r w:rsidRPr="00282875">
        <w:rPr>
          <w:rFonts w:ascii="Times New Roman" w:hAnsi="Times New Roman"/>
          <w:color w:val="000000"/>
          <w:sz w:val="28"/>
          <w:lang w:val="ru-RU"/>
        </w:rPr>
        <w:t>иодом</w:t>
      </w:r>
      <w:proofErr w:type="spellEnd"/>
      <w:r w:rsidRPr="00282875">
        <w:rPr>
          <w:rFonts w:ascii="Times New Roman" w:hAnsi="Times New Roman"/>
          <w:color w:val="000000"/>
          <w:sz w:val="28"/>
          <w:lang w:val="ru-RU"/>
        </w:rPr>
        <w:t>), проведение практической работы: свойства раствора уксусной кислоты.</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Расчётные задачи.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282875">
        <w:rPr>
          <w:rFonts w:ascii="Times New Roman" w:hAnsi="Times New Roman"/>
          <w:color w:val="000000"/>
          <w:sz w:val="28"/>
          <w:lang w:val="ru-RU"/>
        </w:rPr>
        <w:t>известным</w:t>
      </w:r>
      <w:proofErr w:type="gramEnd"/>
      <w:r w:rsidRPr="00282875">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Азотсодержащие органические соединения.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Аминокислоты как </w:t>
      </w:r>
      <w:proofErr w:type="spellStart"/>
      <w:r w:rsidRPr="00282875">
        <w:rPr>
          <w:rFonts w:ascii="Times New Roman" w:hAnsi="Times New Roman"/>
          <w:color w:val="000000"/>
          <w:sz w:val="28"/>
          <w:lang w:val="ru-RU"/>
        </w:rPr>
        <w:t>амфотерные</w:t>
      </w:r>
      <w:proofErr w:type="spellEnd"/>
      <w:r w:rsidRPr="00282875">
        <w:rPr>
          <w:rFonts w:ascii="Times New Roman" w:hAnsi="Times New Roman"/>
          <w:color w:val="000000"/>
          <w:sz w:val="28"/>
          <w:lang w:val="ru-RU"/>
        </w:rPr>
        <w:t xml:space="preserve"> органические соединения. Физические и химические свойства аминокислот (на примере глицина). Биологическое значение аминокислот. Пептиды.</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Высокомолекулярные соединения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Межпредметные</w:t>
      </w:r>
      <w:proofErr w:type="spellEnd"/>
      <w:r w:rsidRPr="00282875">
        <w:rPr>
          <w:rFonts w:ascii="Times New Roman" w:hAnsi="Times New Roman"/>
          <w:color w:val="000000"/>
          <w:sz w:val="28"/>
          <w:lang w:val="ru-RU"/>
        </w:rPr>
        <w:t xml:space="preserve"> связи.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Реализация </w:t>
      </w:r>
      <w:proofErr w:type="spellStart"/>
      <w:r w:rsidRPr="00282875">
        <w:rPr>
          <w:rFonts w:ascii="Times New Roman" w:hAnsi="Times New Roman"/>
          <w:color w:val="000000"/>
          <w:sz w:val="28"/>
          <w:lang w:val="ru-RU"/>
        </w:rPr>
        <w:t>межпредметных</w:t>
      </w:r>
      <w:proofErr w:type="spellEnd"/>
      <w:r w:rsidRPr="00282875">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spellStart"/>
      <w:proofErr w:type="gramStart"/>
      <w:r w:rsidRPr="00282875">
        <w:rPr>
          <w:rFonts w:ascii="Times New Roman" w:hAnsi="Times New Roman"/>
          <w:color w:val="000000"/>
          <w:sz w:val="28"/>
          <w:lang w:val="ru-RU"/>
        </w:rPr>
        <w:t>естественно-научных</w:t>
      </w:r>
      <w:proofErr w:type="spellEnd"/>
      <w:proofErr w:type="gramEnd"/>
      <w:r w:rsidRPr="00282875">
        <w:rPr>
          <w:rFonts w:ascii="Times New Roman" w:hAnsi="Times New Roman"/>
          <w:color w:val="000000"/>
          <w:sz w:val="28"/>
          <w:lang w:val="ru-RU"/>
        </w:rPr>
        <w:t xml:space="preserve"> понятий, так и понятий, являющихся системными для отдельных предметов </w:t>
      </w:r>
      <w:proofErr w:type="spellStart"/>
      <w:r w:rsidRPr="00282875">
        <w:rPr>
          <w:rFonts w:ascii="Times New Roman" w:hAnsi="Times New Roman"/>
          <w:color w:val="000000"/>
          <w:sz w:val="28"/>
          <w:lang w:val="ru-RU"/>
        </w:rPr>
        <w:t>естественно-научного</w:t>
      </w:r>
      <w:proofErr w:type="spellEnd"/>
      <w:r w:rsidRPr="00282875">
        <w:rPr>
          <w:rFonts w:ascii="Times New Roman" w:hAnsi="Times New Roman"/>
          <w:color w:val="000000"/>
          <w:sz w:val="28"/>
          <w:lang w:val="ru-RU"/>
        </w:rPr>
        <w:t xml:space="preserve"> цикла.</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Общие </w:t>
      </w:r>
      <w:proofErr w:type="spellStart"/>
      <w:r w:rsidRPr="00282875">
        <w:rPr>
          <w:rFonts w:ascii="Times New Roman" w:hAnsi="Times New Roman"/>
          <w:color w:val="000000"/>
          <w:sz w:val="28"/>
          <w:lang w:val="ru-RU"/>
        </w:rPr>
        <w:t>естественно-научные</w:t>
      </w:r>
      <w:proofErr w:type="spellEnd"/>
      <w:r w:rsidRPr="00282875">
        <w:rPr>
          <w:rFonts w:ascii="Times New Roman" w:hAnsi="Times New Roman"/>
          <w:color w:val="000000"/>
          <w:sz w:val="28"/>
          <w:lang w:val="ru-RU"/>
        </w:rPr>
        <w:t xml:space="preserve">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География: минералы, горные породы, полезные ископаемые, топливо, ресурсы.</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 xml:space="preserve">11 КЛАСС </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ОБЩАЯ И НЕОРГАНИЧЕСКАЯ ХИМИЯ</w:t>
      </w:r>
    </w:p>
    <w:p w:rsidR="009E5EFB" w:rsidRPr="00282875" w:rsidRDefault="009E5EFB">
      <w:pPr>
        <w:spacing w:after="0" w:line="264" w:lineRule="auto"/>
        <w:ind w:left="120"/>
        <w:jc w:val="both"/>
        <w:rPr>
          <w:lang w:val="ru-RU"/>
        </w:rPr>
      </w:pP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Теоретические основы химии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82875">
        <w:rPr>
          <w:rFonts w:ascii="Times New Roman" w:hAnsi="Times New Roman"/>
          <w:color w:val="000000"/>
          <w:sz w:val="28"/>
          <w:lang w:val="ru-RU"/>
        </w:rPr>
        <w:t>орбитали</w:t>
      </w:r>
      <w:proofErr w:type="spellEnd"/>
      <w:r w:rsidRPr="00282875">
        <w:rPr>
          <w:rFonts w:ascii="Times New Roman" w:hAnsi="Times New Roman"/>
          <w:color w:val="000000"/>
          <w:sz w:val="28"/>
          <w:lang w:val="ru-RU"/>
        </w:rPr>
        <w:t xml:space="preserve">, </w:t>
      </w:r>
      <w:r>
        <w:rPr>
          <w:rFonts w:ascii="Times New Roman" w:hAnsi="Times New Roman"/>
          <w:color w:val="000000"/>
          <w:sz w:val="28"/>
        </w:rPr>
        <w:t>s</w:t>
      </w:r>
      <w:r w:rsidRPr="00282875">
        <w:rPr>
          <w:rFonts w:ascii="Times New Roman" w:hAnsi="Times New Roman"/>
          <w:color w:val="000000"/>
          <w:sz w:val="28"/>
          <w:lang w:val="ru-RU"/>
        </w:rPr>
        <w:t xml:space="preserve">-, </w:t>
      </w:r>
      <w:r>
        <w:rPr>
          <w:rFonts w:ascii="Times New Roman" w:hAnsi="Times New Roman"/>
          <w:color w:val="000000"/>
          <w:sz w:val="28"/>
        </w:rPr>
        <w:t>p</w:t>
      </w:r>
      <w:r w:rsidRPr="00282875">
        <w:rPr>
          <w:rFonts w:ascii="Times New Roman" w:hAnsi="Times New Roman"/>
          <w:color w:val="000000"/>
          <w:sz w:val="28"/>
          <w:lang w:val="ru-RU"/>
        </w:rPr>
        <w:t xml:space="preserve">-, </w:t>
      </w:r>
      <w:r>
        <w:rPr>
          <w:rFonts w:ascii="Times New Roman" w:hAnsi="Times New Roman"/>
          <w:color w:val="000000"/>
          <w:sz w:val="28"/>
        </w:rPr>
        <w:t>d</w:t>
      </w:r>
      <w:r w:rsidRPr="00282875">
        <w:rPr>
          <w:rFonts w:ascii="Times New Roman" w:hAnsi="Times New Roman"/>
          <w:color w:val="000000"/>
          <w:sz w:val="28"/>
          <w:lang w:val="ru-RU"/>
        </w:rPr>
        <w:t xml:space="preserve">- элементы. Особенности распределения электронов по </w:t>
      </w:r>
      <w:proofErr w:type="spellStart"/>
      <w:r w:rsidRPr="00282875">
        <w:rPr>
          <w:rFonts w:ascii="Times New Roman" w:hAnsi="Times New Roman"/>
          <w:color w:val="000000"/>
          <w:sz w:val="28"/>
          <w:lang w:val="ru-RU"/>
        </w:rPr>
        <w:t>орбиталям</w:t>
      </w:r>
      <w:proofErr w:type="spellEnd"/>
      <w:r w:rsidRPr="00282875">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Строение вещества. Химическая связь. Виды химической связи (</w:t>
      </w:r>
      <w:proofErr w:type="gramStart"/>
      <w:r w:rsidRPr="00282875">
        <w:rPr>
          <w:rFonts w:ascii="Times New Roman" w:hAnsi="Times New Roman"/>
          <w:color w:val="000000"/>
          <w:sz w:val="28"/>
          <w:lang w:val="ru-RU"/>
        </w:rPr>
        <w:t>ковалентная</w:t>
      </w:r>
      <w:proofErr w:type="gramEnd"/>
      <w:r w:rsidRPr="00282875">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282875">
        <w:rPr>
          <w:rFonts w:ascii="Times New Roman" w:hAnsi="Times New Roman"/>
          <w:color w:val="000000"/>
          <w:sz w:val="28"/>
          <w:lang w:val="ru-RU"/>
        </w:rPr>
        <w:t>Электроотрицательность</w:t>
      </w:r>
      <w:proofErr w:type="spellEnd"/>
      <w:r w:rsidRPr="00282875">
        <w:rPr>
          <w:rFonts w:ascii="Times New Roman" w:hAnsi="Times New Roman"/>
          <w:color w:val="000000"/>
          <w:sz w:val="28"/>
          <w:lang w:val="ru-RU"/>
        </w:rPr>
        <w:t xml:space="preserve">. Степень окисления. Ионы: катионы и анионы.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82875">
        <w:rPr>
          <w:rFonts w:ascii="Times New Roman" w:hAnsi="Times New Roman"/>
          <w:color w:val="000000"/>
          <w:sz w:val="28"/>
          <w:lang w:val="ru-RU"/>
        </w:rPr>
        <w:t>Ле</w:t>
      </w:r>
      <w:proofErr w:type="spellEnd"/>
      <w:r w:rsidRPr="00282875">
        <w:rPr>
          <w:rFonts w:ascii="Times New Roman" w:hAnsi="Times New Roman"/>
          <w:color w:val="000000"/>
          <w:sz w:val="28"/>
          <w:lang w:val="ru-RU"/>
        </w:rPr>
        <w:t xml:space="preserve"> </w:t>
      </w:r>
      <w:proofErr w:type="spellStart"/>
      <w:r w:rsidRPr="00282875">
        <w:rPr>
          <w:rFonts w:ascii="Times New Roman" w:hAnsi="Times New Roman"/>
          <w:color w:val="000000"/>
          <w:sz w:val="28"/>
          <w:lang w:val="ru-RU"/>
        </w:rPr>
        <w:t>Шателье</w:t>
      </w:r>
      <w:proofErr w:type="spellEnd"/>
      <w:r w:rsidRPr="00282875">
        <w:rPr>
          <w:rFonts w:ascii="Times New Roman" w:hAnsi="Times New Roman"/>
          <w:color w:val="000000"/>
          <w:sz w:val="28"/>
          <w:lang w:val="ru-RU"/>
        </w:rPr>
        <w:t xml:space="preserve">.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Окислительно-восстановительные реакции. </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w:t>
      </w:r>
      <w:proofErr w:type="spellStart"/>
      <w:r w:rsidRPr="00282875">
        <w:rPr>
          <w:rFonts w:ascii="Times New Roman" w:hAnsi="Times New Roman"/>
          <w:color w:val="000000"/>
          <w:sz w:val="28"/>
          <w:lang w:val="ru-RU"/>
        </w:rPr>
        <w:t>пероксида</w:t>
      </w:r>
      <w:proofErr w:type="spellEnd"/>
      <w:r w:rsidRPr="00282875">
        <w:rPr>
          <w:rFonts w:ascii="Times New Roman" w:hAnsi="Times New Roman"/>
          <w:color w:val="000000"/>
          <w:sz w:val="28"/>
          <w:lang w:val="ru-RU"/>
        </w:rPr>
        <w:t xml:space="preserve">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Расчётные задачи.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Неорганическая химия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Применение важнейших неметаллов и их соединений.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Общие способы получения металлов. Применение металлов в быту и технике.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w:t>
      </w:r>
      <w:proofErr w:type="spellStart"/>
      <w:r w:rsidRPr="00282875">
        <w:rPr>
          <w:rFonts w:ascii="Times New Roman" w:hAnsi="Times New Roman"/>
          <w:color w:val="000000"/>
          <w:sz w:val="28"/>
          <w:lang w:val="ru-RU"/>
        </w:rPr>
        <w:t>гидроксида</w:t>
      </w:r>
      <w:proofErr w:type="spellEnd"/>
      <w:r w:rsidRPr="00282875">
        <w:rPr>
          <w:rFonts w:ascii="Times New Roman" w:hAnsi="Times New Roman"/>
          <w:color w:val="000000"/>
          <w:sz w:val="28"/>
          <w:lang w:val="ru-RU"/>
        </w:rPr>
        <w:t xml:space="preserve"> алюминия с растворами кислот и щелочей, качественные реакции на катионы металлов).</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Расчётные задачи.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Химия и жизнь</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82875">
        <w:rPr>
          <w:rFonts w:ascii="Times New Roman" w:hAnsi="Times New Roman"/>
          <w:color w:val="000000"/>
          <w:sz w:val="28"/>
          <w:lang w:val="ru-RU"/>
        </w:rPr>
        <w:t>наноматериалы</w:t>
      </w:r>
      <w:proofErr w:type="spellEnd"/>
      <w:r w:rsidRPr="00282875">
        <w:rPr>
          <w:rFonts w:ascii="Times New Roman" w:hAnsi="Times New Roman"/>
          <w:color w:val="000000"/>
          <w:sz w:val="28"/>
          <w:lang w:val="ru-RU"/>
        </w:rPr>
        <w:t xml:space="preserve">, органические и минеральные удобрения.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Межпредметные</w:t>
      </w:r>
      <w:proofErr w:type="spellEnd"/>
      <w:r w:rsidRPr="00282875">
        <w:rPr>
          <w:rFonts w:ascii="Times New Roman" w:hAnsi="Times New Roman"/>
          <w:color w:val="000000"/>
          <w:sz w:val="28"/>
          <w:lang w:val="ru-RU"/>
        </w:rPr>
        <w:t xml:space="preserve"> связи.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Реализация </w:t>
      </w:r>
      <w:proofErr w:type="spellStart"/>
      <w:r w:rsidRPr="00282875">
        <w:rPr>
          <w:rFonts w:ascii="Times New Roman" w:hAnsi="Times New Roman"/>
          <w:color w:val="000000"/>
          <w:sz w:val="28"/>
          <w:lang w:val="ru-RU"/>
        </w:rPr>
        <w:t>межпредметных</w:t>
      </w:r>
      <w:proofErr w:type="spellEnd"/>
      <w:r w:rsidRPr="00282875">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spellStart"/>
      <w:proofErr w:type="gramStart"/>
      <w:r w:rsidRPr="00282875">
        <w:rPr>
          <w:rFonts w:ascii="Times New Roman" w:hAnsi="Times New Roman"/>
          <w:color w:val="000000"/>
          <w:sz w:val="28"/>
          <w:lang w:val="ru-RU"/>
        </w:rPr>
        <w:t>естественно-научных</w:t>
      </w:r>
      <w:proofErr w:type="spellEnd"/>
      <w:proofErr w:type="gramEnd"/>
      <w:r w:rsidRPr="00282875">
        <w:rPr>
          <w:rFonts w:ascii="Times New Roman" w:hAnsi="Times New Roman"/>
          <w:color w:val="000000"/>
          <w:sz w:val="28"/>
          <w:lang w:val="ru-RU"/>
        </w:rPr>
        <w:t xml:space="preserve"> понятий, так и понятий, являющихся системными для отдельных предметов </w:t>
      </w:r>
      <w:proofErr w:type="spellStart"/>
      <w:r w:rsidRPr="00282875">
        <w:rPr>
          <w:rFonts w:ascii="Times New Roman" w:hAnsi="Times New Roman"/>
          <w:color w:val="000000"/>
          <w:sz w:val="28"/>
          <w:lang w:val="ru-RU"/>
        </w:rPr>
        <w:t>естественно-научного</w:t>
      </w:r>
      <w:proofErr w:type="spellEnd"/>
      <w:r w:rsidRPr="00282875">
        <w:rPr>
          <w:rFonts w:ascii="Times New Roman" w:hAnsi="Times New Roman"/>
          <w:color w:val="000000"/>
          <w:sz w:val="28"/>
          <w:lang w:val="ru-RU"/>
        </w:rPr>
        <w:t xml:space="preserve"> цикла.</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Общие </w:t>
      </w:r>
      <w:proofErr w:type="spellStart"/>
      <w:r w:rsidRPr="00282875">
        <w:rPr>
          <w:rFonts w:ascii="Times New Roman" w:hAnsi="Times New Roman"/>
          <w:color w:val="000000"/>
          <w:sz w:val="28"/>
          <w:lang w:val="ru-RU"/>
        </w:rPr>
        <w:t>естественно-научные</w:t>
      </w:r>
      <w:proofErr w:type="spellEnd"/>
      <w:r w:rsidRPr="00282875">
        <w:rPr>
          <w:rFonts w:ascii="Times New Roman" w:hAnsi="Times New Roman"/>
          <w:color w:val="000000"/>
          <w:sz w:val="28"/>
          <w:lang w:val="ru-RU"/>
        </w:rPr>
        <w:t xml:space="preserve">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География: минералы, горные породы, полезные ископаемые, топливо, ресурсы.</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282875">
        <w:rPr>
          <w:rFonts w:ascii="Times New Roman" w:hAnsi="Times New Roman"/>
          <w:color w:val="000000"/>
          <w:sz w:val="28"/>
          <w:lang w:val="ru-RU"/>
        </w:rPr>
        <w:t>нанотехнологии</w:t>
      </w:r>
      <w:proofErr w:type="spellEnd"/>
      <w:r w:rsidRPr="00282875">
        <w:rPr>
          <w:rFonts w:ascii="Times New Roman" w:hAnsi="Times New Roman"/>
          <w:color w:val="000000"/>
          <w:sz w:val="28"/>
          <w:lang w:val="ru-RU"/>
        </w:rPr>
        <w:t>.</w:t>
      </w:r>
      <w:proofErr w:type="gramEnd"/>
    </w:p>
    <w:p w:rsidR="009E5EFB" w:rsidRPr="00282875" w:rsidRDefault="009E5EFB">
      <w:pPr>
        <w:spacing w:after="0" w:line="264" w:lineRule="auto"/>
        <w:ind w:left="120"/>
        <w:jc w:val="both"/>
        <w:rPr>
          <w:lang w:val="ru-RU"/>
        </w:rPr>
      </w:pPr>
    </w:p>
    <w:p w:rsidR="009E5EFB" w:rsidRPr="00282875" w:rsidRDefault="009E5EFB">
      <w:pPr>
        <w:rPr>
          <w:lang w:val="ru-RU"/>
        </w:rPr>
        <w:sectPr w:rsidR="009E5EFB" w:rsidRPr="00282875">
          <w:pgSz w:w="11906" w:h="16383"/>
          <w:pgMar w:top="1134" w:right="850" w:bottom="1134" w:left="1701" w:header="720" w:footer="720" w:gutter="0"/>
          <w:cols w:space="720"/>
        </w:sectPr>
      </w:pPr>
    </w:p>
    <w:p w:rsidR="009E5EFB" w:rsidRPr="00282875" w:rsidRDefault="00282875">
      <w:pPr>
        <w:spacing w:after="0" w:line="264" w:lineRule="auto"/>
        <w:ind w:left="120"/>
        <w:jc w:val="both"/>
        <w:rPr>
          <w:lang w:val="ru-RU"/>
        </w:rPr>
      </w:pPr>
      <w:bookmarkStart w:id="6" w:name="block-17117482"/>
      <w:bookmarkEnd w:id="5"/>
      <w:r w:rsidRPr="0028287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ЛИЧНОСТНЫЕ РЕЗУЛЬТАТЫ</w:t>
      </w:r>
    </w:p>
    <w:p w:rsidR="009E5EFB" w:rsidRPr="00282875" w:rsidRDefault="009E5EFB">
      <w:pPr>
        <w:spacing w:after="0" w:line="264" w:lineRule="auto"/>
        <w:ind w:left="120"/>
        <w:jc w:val="both"/>
        <w:rPr>
          <w:lang w:val="ru-RU"/>
        </w:rPr>
      </w:pP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ФГОС СОО устанавливает требования к результатам освоения </w:t>
      </w:r>
      <w:proofErr w:type="gramStart"/>
      <w:r w:rsidRPr="00282875">
        <w:rPr>
          <w:rFonts w:ascii="Times New Roman" w:hAnsi="Times New Roman"/>
          <w:color w:val="000000"/>
          <w:sz w:val="28"/>
          <w:lang w:val="ru-RU"/>
        </w:rPr>
        <w:t>обучающимися</w:t>
      </w:r>
      <w:proofErr w:type="gramEnd"/>
      <w:r w:rsidRPr="00282875">
        <w:rPr>
          <w:rFonts w:ascii="Times New Roman" w:hAnsi="Times New Roman"/>
          <w:color w:val="000000"/>
          <w:sz w:val="28"/>
          <w:lang w:val="ru-RU"/>
        </w:rPr>
        <w:t xml:space="preserve"> программ среднего общего образования (личностным, </w:t>
      </w:r>
      <w:proofErr w:type="spellStart"/>
      <w:r w:rsidRPr="00282875">
        <w:rPr>
          <w:rFonts w:ascii="Times New Roman" w:hAnsi="Times New Roman"/>
          <w:color w:val="000000"/>
          <w:sz w:val="28"/>
          <w:lang w:val="ru-RU"/>
        </w:rPr>
        <w:t>метапредметным</w:t>
      </w:r>
      <w:proofErr w:type="spellEnd"/>
      <w:r w:rsidRPr="00282875">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282875">
        <w:rPr>
          <w:rFonts w:ascii="Times New Roman" w:hAnsi="Times New Roman"/>
          <w:color w:val="000000"/>
          <w:sz w:val="28"/>
          <w:lang w:val="ru-RU"/>
        </w:rPr>
        <w:t>системно-деятельностный</w:t>
      </w:r>
      <w:proofErr w:type="spellEnd"/>
      <w:r w:rsidRPr="00282875">
        <w:rPr>
          <w:rFonts w:ascii="Times New Roman" w:hAnsi="Times New Roman"/>
          <w:color w:val="000000"/>
          <w:sz w:val="28"/>
          <w:lang w:val="ru-RU"/>
        </w:rPr>
        <w:t xml:space="preserve"> подход.</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 соответствии с </w:t>
      </w:r>
      <w:proofErr w:type="spellStart"/>
      <w:r w:rsidRPr="00282875">
        <w:rPr>
          <w:rFonts w:ascii="Times New Roman" w:hAnsi="Times New Roman"/>
          <w:color w:val="000000"/>
          <w:sz w:val="28"/>
          <w:lang w:val="ru-RU"/>
        </w:rPr>
        <w:t>системно-деятельностным</w:t>
      </w:r>
      <w:proofErr w:type="spellEnd"/>
      <w:r w:rsidRPr="00282875">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осознание </w:t>
      </w:r>
      <w:proofErr w:type="gramStart"/>
      <w:r w:rsidRPr="00282875">
        <w:rPr>
          <w:rFonts w:ascii="Times New Roman" w:hAnsi="Times New Roman"/>
          <w:color w:val="000000"/>
          <w:sz w:val="28"/>
          <w:lang w:val="ru-RU"/>
        </w:rPr>
        <w:t>обучающимися</w:t>
      </w:r>
      <w:proofErr w:type="gramEnd"/>
      <w:r w:rsidRPr="00282875">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наличие мотивации к обучению;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готовность и способность </w:t>
      </w:r>
      <w:proofErr w:type="gramStart"/>
      <w:r w:rsidRPr="00282875">
        <w:rPr>
          <w:rFonts w:ascii="Times New Roman" w:hAnsi="Times New Roman"/>
          <w:color w:val="000000"/>
          <w:sz w:val="28"/>
          <w:lang w:val="ru-RU"/>
        </w:rPr>
        <w:t>обучающихся</w:t>
      </w:r>
      <w:proofErr w:type="gramEnd"/>
      <w:r w:rsidRPr="00282875">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w:t>
      </w:r>
      <w:proofErr w:type="spellStart"/>
      <w:r w:rsidRPr="00282875">
        <w:rPr>
          <w:rFonts w:ascii="Times New Roman" w:hAnsi="Times New Roman"/>
          <w:color w:val="000000"/>
          <w:sz w:val="28"/>
          <w:lang w:val="ru-RU"/>
        </w:rPr>
        <w:t>социокультурными</w:t>
      </w:r>
      <w:proofErr w:type="spellEnd"/>
      <w:r w:rsidRPr="00282875">
        <w:rPr>
          <w:rFonts w:ascii="Times New Roman" w:hAnsi="Times New Roman"/>
          <w:color w:val="000000"/>
          <w:sz w:val="28"/>
          <w:lang w:val="ru-RU"/>
        </w:rPr>
        <w:t>,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Личностные результаты освоения предмета «Химия» отражают </w:t>
      </w: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1) гражданского воспитания</w:t>
      </w:r>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осознания </w:t>
      </w:r>
      <w:proofErr w:type="gramStart"/>
      <w:r w:rsidRPr="00282875">
        <w:rPr>
          <w:rFonts w:ascii="Times New Roman" w:hAnsi="Times New Roman"/>
          <w:color w:val="000000"/>
          <w:sz w:val="28"/>
          <w:lang w:val="ru-RU"/>
        </w:rPr>
        <w:t>обучающимися</w:t>
      </w:r>
      <w:proofErr w:type="gramEnd"/>
      <w:r w:rsidRPr="00282875">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2) патриотического воспитания</w:t>
      </w:r>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3) духовно-нравственного воспитания: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нравственного сознания, этического поведения;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4) формирования культуры здоровья: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5) трудового воспитания: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уважения к труду, людям труда и результатам трудовой деятельности;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6) экологического воспитания: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282875">
        <w:rPr>
          <w:rFonts w:ascii="Times New Roman" w:hAnsi="Times New Roman"/>
          <w:color w:val="000000"/>
          <w:sz w:val="28"/>
          <w:lang w:val="ru-RU"/>
        </w:rPr>
        <w:t>экономических процессов</w:t>
      </w:r>
      <w:proofErr w:type="gramEnd"/>
      <w:r w:rsidRPr="00282875">
        <w:rPr>
          <w:rFonts w:ascii="Times New Roman" w:hAnsi="Times New Roman"/>
          <w:color w:val="000000"/>
          <w:sz w:val="28"/>
          <w:lang w:val="ru-RU"/>
        </w:rPr>
        <w:t xml:space="preserve"> на состояние природной и социальной среды;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82875">
        <w:rPr>
          <w:rFonts w:ascii="Times New Roman" w:hAnsi="Times New Roman"/>
          <w:color w:val="000000"/>
          <w:sz w:val="28"/>
          <w:lang w:val="ru-RU"/>
        </w:rPr>
        <w:t>хемофобии</w:t>
      </w:r>
      <w:proofErr w:type="spellEnd"/>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7) ценности научного познания:</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сформированности</w:t>
      </w:r>
      <w:proofErr w:type="spellEnd"/>
      <w:r w:rsidRPr="0028287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9E5EFB" w:rsidRPr="00282875" w:rsidRDefault="00282875">
      <w:pPr>
        <w:spacing w:after="0" w:line="264" w:lineRule="auto"/>
        <w:ind w:firstLine="600"/>
        <w:jc w:val="both"/>
        <w:rPr>
          <w:lang w:val="ru-RU"/>
        </w:rPr>
      </w:pPr>
      <w:proofErr w:type="spellStart"/>
      <w:proofErr w:type="gramStart"/>
      <w:r w:rsidRPr="00282875">
        <w:rPr>
          <w:rFonts w:ascii="Times New Roman" w:hAnsi="Times New Roman"/>
          <w:color w:val="000000"/>
          <w:sz w:val="28"/>
          <w:lang w:val="ru-RU"/>
        </w:rPr>
        <w:t>естественно-научной</w:t>
      </w:r>
      <w:proofErr w:type="spellEnd"/>
      <w:proofErr w:type="gramEnd"/>
      <w:r w:rsidRPr="00282875">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282875">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интереса к познанию и исследовательской деятельности;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интереса к особенностям труда в различных сферах профессиональной деятельности.</w:t>
      </w:r>
    </w:p>
    <w:p w:rsidR="009E5EFB" w:rsidRPr="00282875" w:rsidRDefault="00282875">
      <w:pPr>
        <w:spacing w:after="0"/>
        <w:ind w:left="120"/>
        <w:rPr>
          <w:lang w:val="ru-RU"/>
        </w:rPr>
      </w:pPr>
      <w:r w:rsidRPr="00282875">
        <w:rPr>
          <w:rFonts w:ascii="Times New Roman" w:hAnsi="Times New Roman"/>
          <w:b/>
          <w:color w:val="000000"/>
          <w:sz w:val="28"/>
          <w:lang w:val="ru-RU"/>
        </w:rPr>
        <w:t>МЕТАПРЕДМЕТНЫЕ РЕЗУЛЬТАТЫ</w:t>
      </w:r>
    </w:p>
    <w:p w:rsidR="009E5EFB" w:rsidRPr="00282875" w:rsidRDefault="009E5EFB">
      <w:pPr>
        <w:spacing w:after="0"/>
        <w:ind w:left="120"/>
        <w:rPr>
          <w:lang w:val="ru-RU"/>
        </w:rPr>
      </w:pP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Метапредметные</w:t>
      </w:r>
      <w:proofErr w:type="spellEnd"/>
      <w:r w:rsidRPr="00282875">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282875">
        <w:rPr>
          <w:rFonts w:ascii="Times New Roman" w:hAnsi="Times New Roman"/>
          <w:color w:val="000000"/>
          <w:sz w:val="28"/>
          <w:lang w:val="ru-RU"/>
        </w:rPr>
        <w:t>межпредметные</w:t>
      </w:r>
      <w:proofErr w:type="spellEnd"/>
      <w:r w:rsidRPr="00282875">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282875">
        <w:rPr>
          <w:rFonts w:ascii="Times New Roman" w:hAnsi="Times New Roman"/>
          <w:color w:val="000000"/>
          <w:sz w:val="28"/>
          <w:lang w:val="ru-RU"/>
        </w:rPr>
        <w:t>обучающихся</w:t>
      </w:r>
      <w:proofErr w:type="gramEnd"/>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способность </w:t>
      </w:r>
      <w:proofErr w:type="gramStart"/>
      <w:r w:rsidRPr="00282875">
        <w:rPr>
          <w:rFonts w:ascii="Times New Roman" w:hAnsi="Times New Roman"/>
          <w:color w:val="000000"/>
          <w:sz w:val="28"/>
          <w:lang w:val="ru-RU"/>
        </w:rPr>
        <w:t>обучающихся</w:t>
      </w:r>
      <w:proofErr w:type="gramEnd"/>
      <w:r w:rsidRPr="00282875">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Метапредметные</w:t>
      </w:r>
      <w:proofErr w:type="spellEnd"/>
      <w:r w:rsidRPr="00282875">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Овладение универсальными учебными познавательными действиями: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1) базовые логические действия: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282875">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устанавливать причинно-следственные связи между изучаемыми явлениями;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строить </w:t>
      </w:r>
      <w:proofErr w:type="gramStart"/>
      <w:r w:rsidRPr="00282875">
        <w:rPr>
          <w:rFonts w:ascii="Times New Roman" w:hAnsi="Times New Roman"/>
          <w:color w:val="000000"/>
          <w:sz w:val="28"/>
          <w:lang w:val="ru-RU"/>
        </w:rPr>
        <w:t>логические рассуждения</w:t>
      </w:r>
      <w:proofErr w:type="gramEnd"/>
      <w:r w:rsidRPr="00282875">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2) базовые исследовательские действия:</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владеть основами методов научного познания веществ и химических реакций;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3) работа с информацией: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282875">
        <w:rPr>
          <w:rFonts w:ascii="Times New Roman" w:hAnsi="Times New Roman"/>
          <w:color w:val="000000"/>
          <w:sz w:val="28"/>
          <w:lang w:val="ru-RU"/>
        </w:rPr>
        <w:t>межпредметные</w:t>
      </w:r>
      <w:proofErr w:type="spellEnd"/>
      <w:r w:rsidRPr="00282875">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использовать и преобразовывать знаково-символические средства наглядности.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Овладение универсальными коммуникативными действиями: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E5EFB" w:rsidRPr="00282875" w:rsidRDefault="00282875">
      <w:pPr>
        <w:spacing w:after="0" w:line="264" w:lineRule="auto"/>
        <w:ind w:firstLine="600"/>
        <w:jc w:val="both"/>
        <w:rPr>
          <w:lang w:val="ru-RU"/>
        </w:rPr>
      </w:pPr>
      <w:r w:rsidRPr="00282875">
        <w:rPr>
          <w:rFonts w:ascii="Times New Roman" w:hAnsi="Times New Roman"/>
          <w:b/>
          <w:color w:val="000000"/>
          <w:sz w:val="28"/>
          <w:lang w:val="ru-RU"/>
        </w:rPr>
        <w:t>Овладение универсальными регулятивными действиями:</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осуществлять самоконтроль своей деятельности на основе самоанализа и самооценки.</w:t>
      </w:r>
    </w:p>
    <w:p w:rsidR="009E5EFB" w:rsidRPr="00282875" w:rsidRDefault="009E5EFB">
      <w:pPr>
        <w:spacing w:after="0"/>
        <w:ind w:left="120"/>
        <w:rPr>
          <w:lang w:val="ru-RU"/>
        </w:rPr>
      </w:pPr>
    </w:p>
    <w:p w:rsidR="009E5EFB" w:rsidRPr="00282875" w:rsidRDefault="00282875">
      <w:pPr>
        <w:spacing w:after="0"/>
        <w:ind w:left="120"/>
        <w:rPr>
          <w:lang w:val="ru-RU"/>
        </w:rPr>
      </w:pPr>
      <w:r w:rsidRPr="00282875">
        <w:rPr>
          <w:rFonts w:ascii="Times New Roman" w:hAnsi="Times New Roman"/>
          <w:b/>
          <w:color w:val="000000"/>
          <w:sz w:val="28"/>
          <w:lang w:val="ru-RU"/>
        </w:rPr>
        <w:t>ПРЕДМЕТНЫЕ РЕЗУЛЬТАТЫ</w:t>
      </w:r>
    </w:p>
    <w:p w:rsidR="009E5EFB" w:rsidRPr="00282875" w:rsidRDefault="009E5EFB">
      <w:pPr>
        <w:spacing w:after="0"/>
        <w:ind w:left="120"/>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10 КЛАСС</w:t>
      </w:r>
    </w:p>
    <w:p w:rsidR="009E5EFB" w:rsidRPr="00282875" w:rsidRDefault="009E5EFB">
      <w:pPr>
        <w:spacing w:after="0" w:line="264" w:lineRule="auto"/>
        <w:ind w:left="120"/>
        <w:jc w:val="both"/>
        <w:rPr>
          <w:lang w:val="ru-RU"/>
        </w:rPr>
      </w:pP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Предметные результаты освоения курса «Органическая химия» отражают:</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представлений о химической составляющей </w:t>
      </w:r>
      <w:proofErr w:type="spellStart"/>
      <w:proofErr w:type="gramStart"/>
      <w:r w:rsidRPr="00282875">
        <w:rPr>
          <w:rFonts w:ascii="Times New Roman" w:hAnsi="Times New Roman"/>
          <w:color w:val="000000"/>
          <w:sz w:val="28"/>
          <w:lang w:val="ru-RU"/>
        </w:rPr>
        <w:t>естественно-научной</w:t>
      </w:r>
      <w:proofErr w:type="spellEnd"/>
      <w:proofErr w:type="gramEnd"/>
      <w:r w:rsidRPr="00282875">
        <w:rPr>
          <w:rFonts w:ascii="Times New Roman" w:hAnsi="Times New Roman"/>
          <w:color w:val="000000"/>
          <w:sz w:val="28"/>
          <w:lang w:val="ru-RU"/>
        </w:rPr>
        <w:t xml:space="preserve"> картины мира, роли химии в познании явлений </w:t>
      </w:r>
      <w:r w:rsidRPr="00282875">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82875">
        <w:rPr>
          <w:rFonts w:ascii="Times New Roman" w:hAnsi="Times New Roman"/>
          <w:color w:val="000000"/>
          <w:sz w:val="28"/>
          <w:lang w:val="ru-RU"/>
        </w:rPr>
        <w:t>электроотрицательность</w:t>
      </w:r>
      <w:proofErr w:type="spellEnd"/>
      <w:r w:rsidRPr="00282875">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282875">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82875">
        <w:rPr>
          <w:rFonts w:ascii="Times New Roman" w:hAnsi="Times New Roman"/>
          <w:color w:val="000000"/>
          <w:sz w:val="28"/>
          <w:lang w:val="ru-RU"/>
        </w:rPr>
        <w:t>фактологические</w:t>
      </w:r>
      <w:proofErr w:type="spellEnd"/>
      <w:r w:rsidRPr="00282875">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9E5EFB" w:rsidRPr="00282875" w:rsidRDefault="00282875">
      <w:pPr>
        <w:spacing w:after="0" w:line="264" w:lineRule="auto"/>
        <w:ind w:firstLine="600"/>
        <w:jc w:val="both"/>
        <w:rPr>
          <w:lang w:val="ru-RU"/>
        </w:rPr>
      </w:pPr>
      <w:proofErr w:type="spellStart"/>
      <w:proofErr w:type="gram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9E5EFB" w:rsidRPr="00282875" w:rsidRDefault="00282875">
      <w:pPr>
        <w:spacing w:after="0" w:line="264" w:lineRule="auto"/>
        <w:ind w:firstLine="600"/>
        <w:jc w:val="both"/>
        <w:rPr>
          <w:lang w:val="ru-RU"/>
        </w:rPr>
      </w:pPr>
      <w:proofErr w:type="spellStart"/>
      <w:proofErr w:type="gram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8287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lastRenderedPageBreak/>
        <w:t>сформированность</w:t>
      </w:r>
      <w:proofErr w:type="spellEnd"/>
      <w:r w:rsidRPr="00282875">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9E5EFB" w:rsidRPr="00282875" w:rsidRDefault="00282875">
      <w:pPr>
        <w:spacing w:after="0" w:line="264" w:lineRule="auto"/>
        <w:ind w:firstLine="600"/>
        <w:jc w:val="both"/>
        <w:rPr>
          <w:lang w:val="ru-RU"/>
        </w:rPr>
      </w:pPr>
      <w:proofErr w:type="spellStart"/>
      <w:proofErr w:type="gram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9E5EFB" w:rsidRPr="00282875" w:rsidRDefault="00282875">
      <w:pPr>
        <w:spacing w:after="0" w:line="264" w:lineRule="auto"/>
        <w:ind w:firstLine="600"/>
        <w:jc w:val="both"/>
        <w:rPr>
          <w:lang w:val="ru-RU"/>
        </w:rPr>
      </w:pPr>
      <w:proofErr w:type="spellStart"/>
      <w:proofErr w:type="gram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lastRenderedPageBreak/>
        <w:t>сформированность</w:t>
      </w:r>
      <w:proofErr w:type="spellEnd"/>
      <w:r w:rsidRPr="0028287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E5EFB" w:rsidRPr="00282875" w:rsidRDefault="009E5EFB">
      <w:pPr>
        <w:spacing w:after="0" w:line="264" w:lineRule="auto"/>
        <w:ind w:left="120"/>
        <w:jc w:val="both"/>
        <w:rPr>
          <w:lang w:val="ru-RU"/>
        </w:rPr>
      </w:pPr>
    </w:p>
    <w:p w:rsidR="009E5EFB" w:rsidRPr="00282875" w:rsidRDefault="00282875">
      <w:pPr>
        <w:spacing w:after="0" w:line="264" w:lineRule="auto"/>
        <w:ind w:left="120"/>
        <w:jc w:val="both"/>
        <w:rPr>
          <w:lang w:val="ru-RU"/>
        </w:rPr>
      </w:pPr>
      <w:r w:rsidRPr="00282875">
        <w:rPr>
          <w:rFonts w:ascii="Times New Roman" w:hAnsi="Times New Roman"/>
          <w:b/>
          <w:color w:val="000000"/>
          <w:sz w:val="28"/>
          <w:lang w:val="ru-RU"/>
        </w:rPr>
        <w:t>11 КЛАСС</w:t>
      </w:r>
    </w:p>
    <w:p w:rsidR="009E5EFB" w:rsidRPr="00282875" w:rsidRDefault="009E5EFB">
      <w:pPr>
        <w:spacing w:after="0" w:line="264" w:lineRule="auto"/>
        <w:ind w:left="120"/>
        <w:jc w:val="both"/>
        <w:rPr>
          <w:lang w:val="ru-RU"/>
        </w:rPr>
      </w:pP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Предметные результаты освоения курса «Общая и неорганическая химия» отражают:</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представлений: о химической составляющей </w:t>
      </w:r>
      <w:proofErr w:type="spellStart"/>
      <w:proofErr w:type="gramStart"/>
      <w:r w:rsidRPr="00282875">
        <w:rPr>
          <w:rFonts w:ascii="Times New Roman" w:hAnsi="Times New Roman"/>
          <w:color w:val="000000"/>
          <w:sz w:val="28"/>
          <w:lang w:val="ru-RU"/>
        </w:rPr>
        <w:t>естественно-научной</w:t>
      </w:r>
      <w:proofErr w:type="spellEnd"/>
      <w:proofErr w:type="gramEnd"/>
      <w:r w:rsidRPr="00282875">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E5EFB" w:rsidRPr="00282875" w:rsidRDefault="00282875">
      <w:pPr>
        <w:spacing w:after="0" w:line="264" w:lineRule="auto"/>
        <w:ind w:firstLine="600"/>
        <w:jc w:val="both"/>
        <w:rPr>
          <w:lang w:val="ru-RU"/>
        </w:rPr>
      </w:pPr>
      <w:proofErr w:type="gramStart"/>
      <w:r w:rsidRPr="0028287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82875">
        <w:rPr>
          <w:rFonts w:ascii="Times New Roman" w:hAnsi="Times New Roman"/>
          <w:color w:val="000000"/>
          <w:sz w:val="28"/>
          <w:lang w:val="ru-RU"/>
        </w:rPr>
        <w:t xml:space="preserve">-, </w:t>
      </w:r>
      <w:r>
        <w:rPr>
          <w:rFonts w:ascii="Times New Roman" w:hAnsi="Times New Roman"/>
          <w:color w:val="000000"/>
          <w:sz w:val="28"/>
        </w:rPr>
        <w:t>p</w:t>
      </w:r>
      <w:r w:rsidRPr="00282875">
        <w:rPr>
          <w:rFonts w:ascii="Times New Roman" w:hAnsi="Times New Roman"/>
          <w:color w:val="000000"/>
          <w:sz w:val="28"/>
          <w:lang w:val="ru-RU"/>
        </w:rPr>
        <w:t xml:space="preserve">-, </w:t>
      </w:r>
      <w:r>
        <w:rPr>
          <w:rFonts w:ascii="Times New Roman" w:hAnsi="Times New Roman"/>
          <w:color w:val="000000"/>
          <w:sz w:val="28"/>
        </w:rPr>
        <w:t>d</w:t>
      </w:r>
      <w:r w:rsidRPr="00282875">
        <w:rPr>
          <w:rFonts w:ascii="Times New Roman" w:hAnsi="Times New Roman"/>
          <w:color w:val="000000"/>
          <w:sz w:val="28"/>
          <w:lang w:val="ru-RU"/>
        </w:rPr>
        <w:t xml:space="preserve">- электронные </w:t>
      </w:r>
      <w:proofErr w:type="spellStart"/>
      <w:r w:rsidRPr="00282875">
        <w:rPr>
          <w:rFonts w:ascii="Times New Roman" w:hAnsi="Times New Roman"/>
          <w:color w:val="000000"/>
          <w:sz w:val="28"/>
          <w:lang w:val="ru-RU"/>
        </w:rPr>
        <w:t>орбитали</w:t>
      </w:r>
      <w:proofErr w:type="spellEnd"/>
      <w:r w:rsidRPr="00282875">
        <w:rPr>
          <w:rFonts w:ascii="Times New Roman" w:hAnsi="Times New Roman"/>
          <w:color w:val="000000"/>
          <w:sz w:val="28"/>
          <w:lang w:val="ru-RU"/>
        </w:rPr>
        <w:t xml:space="preserve"> атомов, ион, молекула, моль, молярный объём, валентность, </w:t>
      </w:r>
      <w:proofErr w:type="spellStart"/>
      <w:r w:rsidRPr="00282875">
        <w:rPr>
          <w:rFonts w:ascii="Times New Roman" w:hAnsi="Times New Roman"/>
          <w:color w:val="000000"/>
          <w:sz w:val="28"/>
          <w:lang w:val="ru-RU"/>
        </w:rPr>
        <w:t>электроотрицательность</w:t>
      </w:r>
      <w:proofErr w:type="spellEnd"/>
      <w:r w:rsidRPr="00282875">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82875">
        <w:rPr>
          <w:rFonts w:ascii="Times New Roman" w:hAnsi="Times New Roman"/>
          <w:color w:val="000000"/>
          <w:sz w:val="28"/>
          <w:lang w:val="ru-RU"/>
        </w:rPr>
        <w:t>неэлектролиты</w:t>
      </w:r>
      <w:proofErr w:type="spellEnd"/>
      <w:r w:rsidRPr="00282875">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282875">
        <w:rPr>
          <w:rFonts w:ascii="Times New Roman" w:hAnsi="Times New Roman"/>
          <w:color w:val="000000"/>
          <w:sz w:val="28"/>
          <w:lang w:val="ru-RU"/>
        </w:rPr>
        <w:t xml:space="preserve"> </w:t>
      </w:r>
      <w:proofErr w:type="gramStart"/>
      <w:r w:rsidRPr="00282875">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82875">
        <w:rPr>
          <w:rFonts w:ascii="Times New Roman" w:hAnsi="Times New Roman"/>
          <w:color w:val="000000"/>
          <w:sz w:val="28"/>
          <w:lang w:val="ru-RU"/>
        </w:rPr>
        <w:t>фактологические</w:t>
      </w:r>
      <w:proofErr w:type="spellEnd"/>
      <w:r w:rsidRPr="00282875">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lastRenderedPageBreak/>
        <w:t>сформированность</w:t>
      </w:r>
      <w:proofErr w:type="spellEnd"/>
      <w:r w:rsidRPr="0028287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82875">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w:t>
      </w:r>
      <w:proofErr w:type="spellStart"/>
      <w:r w:rsidRPr="00282875">
        <w:rPr>
          <w:rFonts w:ascii="Times New Roman" w:hAnsi="Times New Roman"/>
          <w:color w:val="000000"/>
          <w:sz w:val="28"/>
          <w:lang w:val="ru-RU"/>
        </w:rPr>
        <w:t>амфотерные</w:t>
      </w:r>
      <w:proofErr w:type="spellEnd"/>
      <w:r w:rsidRPr="00282875">
        <w:rPr>
          <w:rFonts w:ascii="Times New Roman" w:hAnsi="Times New Roman"/>
          <w:color w:val="000000"/>
          <w:sz w:val="28"/>
          <w:lang w:val="ru-RU"/>
        </w:rPr>
        <w:t xml:space="preserve"> </w:t>
      </w:r>
      <w:proofErr w:type="spellStart"/>
      <w:r w:rsidRPr="00282875">
        <w:rPr>
          <w:rFonts w:ascii="Times New Roman" w:hAnsi="Times New Roman"/>
          <w:color w:val="000000"/>
          <w:sz w:val="28"/>
          <w:lang w:val="ru-RU"/>
        </w:rPr>
        <w:t>гидроксиды</w:t>
      </w:r>
      <w:proofErr w:type="spellEnd"/>
      <w:r w:rsidRPr="00282875">
        <w:rPr>
          <w:rFonts w:ascii="Times New Roman" w:hAnsi="Times New Roman"/>
          <w:color w:val="000000"/>
          <w:sz w:val="28"/>
          <w:lang w:val="ru-RU"/>
        </w:rPr>
        <w:t>, соли);</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82875">
        <w:rPr>
          <w:rFonts w:ascii="Times New Roman" w:hAnsi="Times New Roman"/>
          <w:color w:val="000000"/>
          <w:sz w:val="28"/>
          <w:lang w:val="ru-RU"/>
        </w:rPr>
        <w:t xml:space="preserve">-, </w:t>
      </w:r>
      <w:r>
        <w:rPr>
          <w:rFonts w:ascii="Times New Roman" w:hAnsi="Times New Roman"/>
          <w:color w:val="000000"/>
          <w:sz w:val="28"/>
        </w:rPr>
        <w:t>p</w:t>
      </w:r>
      <w:r w:rsidRPr="00282875">
        <w:rPr>
          <w:rFonts w:ascii="Times New Roman" w:hAnsi="Times New Roman"/>
          <w:color w:val="000000"/>
          <w:sz w:val="28"/>
          <w:lang w:val="ru-RU"/>
        </w:rPr>
        <w:t xml:space="preserve">-, </w:t>
      </w:r>
      <w:r>
        <w:rPr>
          <w:rFonts w:ascii="Times New Roman" w:hAnsi="Times New Roman"/>
          <w:color w:val="000000"/>
          <w:sz w:val="28"/>
        </w:rPr>
        <w:t>d</w:t>
      </w:r>
      <w:r w:rsidRPr="00282875">
        <w:rPr>
          <w:rFonts w:ascii="Times New Roman" w:hAnsi="Times New Roman"/>
          <w:color w:val="000000"/>
          <w:sz w:val="28"/>
          <w:lang w:val="ru-RU"/>
        </w:rPr>
        <w:t xml:space="preserve">-электронные </w:t>
      </w:r>
      <w:proofErr w:type="spellStart"/>
      <w:r w:rsidRPr="00282875">
        <w:rPr>
          <w:rFonts w:ascii="Times New Roman" w:hAnsi="Times New Roman"/>
          <w:color w:val="000000"/>
          <w:sz w:val="28"/>
          <w:lang w:val="ru-RU"/>
        </w:rPr>
        <w:t>орбитали</w:t>
      </w:r>
      <w:proofErr w:type="spellEnd"/>
      <w:r w:rsidRPr="00282875">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lastRenderedPageBreak/>
        <w:t>сформированность</w:t>
      </w:r>
      <w:proofErr w:type="spellEnd"/>
      <w:r w:rsidRPr="00282875">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82875">
        <w:rPr>
          <w:rFonts w:ascii="Times New Roman" w:hAnsi="Times New Roman"/>
          <w:color w:val="000000"/>
          <w:sz w:val="28"/>
          <w:lang w:val="ru-RU"/>
        </w:rPr>
        <w:t>Ле</w:t>
      </w:r>
      <w:proofErr w:type="spellEnd"/>
      <w:r w:rsidRPr="00282875">
        <w:rPr>
          <w:rFonts w:ascii="Times New Roman" w:hAnsi="Times New Roman"/>
          <w:color w:val="000000"/>
          <w:sz w:val="28"/>
          <w:lang w:val="ru-RU"/>
        </w:rPr>
        <w:t xml:space="preserve"> </w:t>
      </w:r>
      <w:proofErr w:type="spellStart"/>
      <w:r w:rsidRPr="00282875">
        <w:rPr>
          <w:rFonts w:ascii="Times New Roman" w:hAnsi="Times New Roman"/>
          <w:color w:val="000000"/>
          <w:sz w:val="28"/>
          <w:lang w:val="ru-RU"/>
        </w:rPr>
        <w:t>Шателье</w:t>
      </w:r>
      <w:proofErr w:type="spellEnd"/>
      <w:r w:rsidRPr="00282875">
        <w:rPr>
          <w:rFonts w:ascii="Times New Roman" w:hAnsi="Times New Roman"/>
          <w:color w:val="000000"/>
          <w:sz w:val="28"/>
          <w:lang w:val="ru-RU"/>
        </w:rPr>
        <w:t>);</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планировать и выполнять химический эксперимент (разложение </w:t>
      </w:r>
      <w:proofErr w:type="spellStart"/>
      <w:r w:rsidRPr="00282875">
        <w:rPr>
          <w:rFonts w:ascii="Times New Roman" w:hAnsi="Times New Roman"/>
          <w:color w:val="000000"/>
          <w:sz w:val="28"/>
          <w:lang w:val="ru-RU"/>
        </w:rPr>
        <w:t>пероксида</w:t>
      </w:r>
      <w:proofErr w:type="spellEnd"/>
      <w:r w:rsidRPr="00282875">
        <w:rPr>
          <w:rFonts w:ascii="Times New Roman" w:hAnsi="Times New Roman"/>
          <w:color w:val="000000"/>
          <w:sz w:val="28"/>
          <w:lang w:val="ru-RU"/>
        </w:rPr>
        <w:t xml:space="preserve">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282875">
        <w:rPr>
          <w:rFonts w:ascii="Times New Roman" w:hAnsi="Times New Roman"/>
          <w:color w:val="000000"/>
          <w:sz w:val="28"/>
          <w:lang w:val="ru-RU"/>
        </w:rPr>
        <w:t>т-</w:t>
      </w:r>
      <w:proofErr w:type="gramEnd"/>
      <w:r w:rsidRPr="00282875">
        <w:rPr>
          <w:rFonts w:ascii="Times New Roman" w:hAnsi="Times New Roman"/>
          <w:color w:val="000000"/>
          <w:sz w:val="28"/>
          <w:lang w:val="ru-RU"/>
        </w:rPr>
        <w:t xml:space="preserve">, карбонат- и </w:t>
      </w:r>
      <w:proofErr w:type="spellStart"/>
      <w:r w:rsidRPr="00282875">
        <w:rPr>
          <w:rFonts w:ascii="Times New Roman" w:hAnsi="Times New Roman"/>
          <w:color w:val="000000"/>
          <w:sz w:val="28"/>
          <w:lang w:val="ru-RU"/>
        </w:rPr>
        <w:t>хлорид-анионы</w:t>
      </w:r>
      <w:proofErr w:type="spellEnd"/>
      <w:r w:rsidRPr="00282875">
        <w:rPr>
          <w:rFonts w:ascii="Times New Roman" w:hAnsi="Times New Roman"/>
          <w:color w:val="000000"/>
          <w:sz w:val="28"/>
          <w:lang w:val="ru-RU"/>
        </w:rPr>
        <w:t>,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t>сформированность</w:t>
      </w:r>
      <w:proofErr w:type="spellEnd"/>
      <w:r w:rsidRPr="0028287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9E5EFB" w:rsidRPr="00282875" w:rsidRDefault="00282875">
      <w:pPr>
        <w:spacing w:after="0" w:line="264" w:lineRule="auto"/>
        <w:ind w:firstLine="600"/>
        <w:jc w:val="both"/>
        <w:rPr>
          <w:lang w:val="ru-RU"/>
        </w:rPr>
      </w:pPr>
      <w:proofErr w:type="spellStart"/>
      <w:r w:rsidRPr="00282875">
        <w:rPr>
          <w:rFonts w:ascii="Times New Roman" w:hAnsi="Times New Roman"/>
          <w:color w:val="000000"/>
          <w:sz w:val="28"/>
          <w:lang w:val="ru-RU"/>
        </w:rPr>
        <w:lastRenderedPageBreak/>
        <w:t>сформированность</w:t>
      </w:r>
      <w:proofErr w:type="spellEnd"/>
      <w:r w:rsidRPr="0028287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E5EFB" w:rsidRPr="00282875" w:rsidRDefault="00282875">
      <w:pPr>
        <w:spacing w:after="0" w:line="264" w:lineRule="auto"/>
        <w:ind w:firstLine="600"/>
        <w:jc w:val="both"/>
        <w:rPr>
          <w:lang w:val="ru-RU"/>
        </w:rPr>
      </w:pPr>
      <w:r w:rsidRPr="0028287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E5EFB" w:rsidRPr="00282875" w:rsidRDefault="009E5EFB">
      <w:pPr>
        <w:rPr>
          <w:lang w:val="ru-RU"/>
        </w:rPr>
        <w:sectPr w:rsidR="009E5EFB" w:rsidRPr="00282875">
          <w:pgSz w:w="11906" w:h="16383"/>
          <w:pgMar w:top="1134" w:right="850" w:bottom="1134" w:left="1701" w:header="720" w:footer="720" w:gutter="0"/>
          <w:cols w:space="720"/>
        </w:sectPr>
      </w:pPr>
    </w:p>
    <w:p w:rsidR="009E5EFB" w:rsidRDefault="00282875">
      <w:pPr>
        <w:spacing w:after="0"/>
        <w:ind w:left="120"/>
      </w:pPr>
      <w:bookmarkStart w:id="7" w:name="block-17117483"/>
      <w:bookmarkEnd w:id="6"/>
      <w:r w:rsidRPr="002828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E5EFB" w:rsidRDefault="0028287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9E5EFB">
        <w:trPr>
          <w:trHeight w:val="144"/>
          <w:tblCellSpacing w:w="20" w:type="nil"/>
        </w:trPr>
        <w:tc>
          <w:tcPr>
            <w:tcW w:w="529" w:type="dxa"/>
            <w:vMerge w:val="restart"/>
            <w:tcMar>
              <w:top w:w="50" w:type="dxa"/>
              <w:left w:w="100" w:type="dxa"/>
            </w:tcMar>
            <w:vAlign w:val="center"/>
          </w:tcPr>
          <w:p w:rsidR="009E5EFB" w:rsidRDefault="00282875">
            <w:pPr>
              <w:spacing w:after="0"/>
              <w:ind w:left="135"/>
            </w:pPr>
            <w:r>
              <w:rPr>
                <w:rFonts w:ascii="Times New Roman" w:hAnsi="Times New Roman"/>
                <w:b/>
                <w:color w:val="000000"/>
                <w:sz w:val="24"/>
              </w:rPr>
              <w:t xml:space="preserve">№ п/п </w:t>
            </w:r>
          </w:p>
          <w:p w:rsidR="009E5EFB" w:rsidRDefault="009E5EFB">
            <w:pPr>
              <w:spacing w:after="0"/>
              <w:ind w:left="135"/>
            </w:pPr>
          </w:p>
        </w:tc>
        <w:tc>
          <w:tcPr>
            <w:tcW w:w="2464"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EFB" w:rsidRDefault="009E5EFB">
            <w:pPr>
              <w:spacing w:after="0"/>
              <w:ind w:left="135"/>
            </w:pPr>
          </w:p>
        </w:tc>
        <w:tc>
          <w:tcPr>
            <w:tcW w:w="0" w:type="auto"/>
            <w:gridSpan w:val="3"/>
            <w:tcMar>
              <w:top w:w="50" w:type="dxa"/>
              <w:left w:w="100" w:type="dxa"/>
            </w:tcMar>
            <w:vAlign w:val="center"/>
          </w:tcPr>
          <w:p w:rsidR="009E5EFB" w:rsidRDefault="002828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EFB" w:rsidRDefault="009E5EFB">
            <w:pPr>
              <w:spacing w:after="0"/>
              <w:ind w:left="135"/>
            </w:pPr>
          </w:p>
        </w:tc>
      </w:tr>
      <w:tr w:rsidR="009E5EFB">
        <w:trPr>
          <w:trHeight w:val="144"/>
          <w:tblCellSpacing w:w="20" w:type="nil"/>
        </w:trPr>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c>
          <w:tcPr>
            <w:tcW w:w="1028"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EFB" w:rsidRDefault="009E5EFB">
            <w:pPr>
              <w:spacing w:after="0"/>
              <w:ind w:left="135"/>
            </w:pPr>
          </w:p>
        </w:tc>
        <w:tc>
          <w:tcPr>
            <w:tcW w:w="1759"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1841"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0" w:type="auto"/>
            <w:vMerge/>
            <w:tcBorders>
              <w:top w:val="nil"/>
            </w:tcBorders>
            <w:tcMar>
              <w:top w:w="50" w:type="dxa"/>
              <w:left w:w="100" w:type="dxa"/>
            </w:tcMar>
          </w:tcPr>
          <w:p w:rsidR="009E5EFB" w:rsidRDefault="009E5EFB"/>
        </w:tc>
      </w:tr>
      <w:tr w:rsidR="009E5EFB" w:rsidRPr="0093150B">
        <w:trPr>
          <w:trHeight w:val="144"/>
          <w:tblCellSpacing w:w="20" w:type="nil"/>
        </w:trPr>
        <w:tc>
          <w:tcPr>
            <w:tcW w:w="0" w:type="auto"/>
            <w:gridSpan w:val="6"/>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b/>
                <w:color w:val="000000"/>
                <w:sz w:val="24"/>
                <w:lang w:val="ru-RU"/>
              </w:rPr>
              <w:t>Раздел 1.</w:t>
            </w:r>
            <w:r w:rsidRPr="00282875">
              <w:rPr>
                <w:rFonts w:ascii="Times New Roman" w:hAnsi="Times New Roman"/>
                <w:color w:val="000000"/>
                <w:sz w:val="24"/>
                <w:lang w:val="ru-RU"/>
              </w:rPr>
              <w:t xml:space="preserve"> </w:t>
            </w:r>
            <w:r w:rsidRPr="00282875">
              <w:rPr>
                <w:rFonts w:ascii="Times New Roman" w:hAnsi="Times New Roman"/>
                <w:b/>
                <w:color w:val="000000"/>
                <w:sz w:val="24"/>
                <w:lang w:val="ru-RU"/>
              </w:rPr>
              <w:t>Теоретические основы органической химии</w:t>
            </w: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1.1</w:t>
            </w:r>
          </w:p>
        </w:tc>
        <w:tc>
          <w:tcPr>
            <w:tcW w:w="2464"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2.1</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2.2</w:t>
            </w:r>
          </w:p>
        </w:tc>
        <w:tc>
          <w:tcPr>
            <w:tcW w:w="2464"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Непредельные углеводороды: </w:t>
            </w:r>
            <w:proofErr w:type="spellStart"/>
            <w:r w:rsidRPr="00282875">
              <w:rPr>
                <w:rFonts w:ascii="Times New Roman" w:hAnsi="Times New Roman"/>
                <w:color w:val="000000"/>
                <w:sz w:val="24"/>
                <w:lang w:val="ru-RU"/>
              </w:rPr>
              <w:t>алкены</w:t>
            </w:r>
            <w:proofErr w:type="spellEnd"/>
            <w:r w:rsidRPr="00282875">
              <w:rPr>
                <w:rFonts w:ascii="Times New Roman" w:hAnsi="Times New Roman"/>
                <w:color w:val="000000"/>
                <w:sz w:val="24"/>
                <w:lang w:val="ru-RU"/>
              </w:rPr>
              <w:t xml:space="preserve">, </w:t>
            </w:r>
            <w:proofErr w:type="spellStart"/>
            <w:r w:rsidRPr="00282875">
              <w:rPr>
                <w:rFonts w:ascii="Times New Roman" w:hAnsi="Times New Roman"/>
                <w:color w:val="000000"/>
                <w:sz w:val="24"/>
                <w:lang w:val="ru-RU"/>
              </w:rPr>
              <w:t>алкадиены</w:t>
            </w:r>
            <w:proofErr w:type="spellEnd"/>
            <w:r w:rsidRPr="00282875">
              <w:rPr>
                <w:rFonts w:ascii="Times New Roman" w:hAnsi="Times New Roman"/>
                <w:color w:val="000000"/>
                <w:sz w:val="24"/>
                <w:lang w:val="ru-RU"/>
              </w:rPr>
              <w:t xml:space="preserve">, </w:t>
            </w:r>
            <w:proofErr w:type="spellStart"/>
            <w:r w:rsidRPr="00282875">
              <w:rPr>
                <w:rFonts w:ascii="Times New Roman" w:hAnsi="Times New Roman"/>
                <w:color w:val="000000"/>
                <w:sz w:val="24"/>
                <w:lang w:val="ru-RU"/>
              </w:rPr>
              <w:t>алкины</w:t>
            </w:r>
            <w:proofErr w:type="spellEnd"/>
          </w:p>
        </w:tc>
        <w:tc>
          <w:tcPr>
            <w:tcW w:w="102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2.3</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2.4</w:t>
            </w:r>
          </w:p>
        </w:tc>
        <w:tc>
          <w:tcPr>
            <w:tcW w:w="2464"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3.1</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3.2</w:t>
            </w:r>
          </w:p>
        </w:tc>
        <w:tc>
          <w:tcPr>
            <w:tcW w:w="2464"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3.3</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4.1</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5EFB">
        <w:trPr>
          <w:trHeight w:val="144"/>
          <w:tblCellSpacing w:w="20" w:type="nil"/>
        </w:trPr>
        <w:tc>
          <w:tcPr>
            <w:tcW w:w="529" w:type="dxa"/>
            <w:tcMar>
              <w:top w:w="50" w:type="dxa"/>
              <w:left w:w="100" w:type="dxa"/>
            </w:tcMar>
            <w:vAlign w:val="center"/>
          </w:tcPr>
          <w:p w:rsidR="009E5EFB" w:rsidRDefault="00282875">
            <w:pPr>
              <w:spacing w:after="0"/>
            </w:pPr>
            <w:r>
              <w:rPr>
                <w:rFonts w:ascii="Times New Roman" w:hAnsi="Times New Roman"/>
                <w:color w:val="000000"/>
                <w:sz w:val="24"/>
              </w:rPr>
              <w:t>5.1</w:t>
            </w:r>
          </w:p>
        </w:tc>
        <w:tc>
          <w:tcPr>
            <w:tcW w:w="2464"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5EFB" w:rsidRDefault="009E5EFB">
            <w:pPr>
              <w:spacing w:after="0"/>
              <w:ind w:left="135"/>
              <w:jc w:val="center"/>
            </w:pPr>
          </w:p>
        </w:tc>
        <w:tc>
          <w:tcPr>
            <w:tcW w:w="1841" w:type="dxa"/>
            <w:tcMar>
              <w:top w:w="50" w:type="dxa"/>
              <w:left w:w="100" w:type="dxa"/>
            </w:tcMar>
            <w:vAlign w:val="center"/>
          </w:tcPr>
          <w:p w:rsidR="009E5EFB" w:rsidRDefault="009E5EFB">
            <w:pPr>
              <w:spacing w:after="0"/>
              <w:ind w:left="135"/>
              <w:jc w:val="center"/>
            </w:pPr>
          </w:p>
        </w:tc>
        <w:tc>
          <w:tcPr>
            <w:tcW w:w="2789"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2"/>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9E5EFB" w:rsidRDefault="009E5EFB"/>
        </w:tc>
      </w:tr>
    </w:tbl>
    <w:p w:rsidR="009E5EFB" w:rsidRDefault="009E5EFB">
      <w:pPr>
        <w:sectPr w:rsidR="009E5EFB">
          <w:pgSz w:w="16383" w:h="11906" w:orient="landscape"/>
          <w:pgMar w:top="1134" w:right="850" w:bottom="1134" w:left="1701" w:header="720" w:footer="720" w:gutter="0"/>
          <w:cols w:space="720"/>
        </w:sectPr>
      </w:pPr>
    </w:p>
    <w:p w:rsidR="009E5EFB" w:rsidRDefault="0028287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9E5EFB">
        <w:trPr>
          <w:trHeight w:val="144"/>
          <w:tblCellSpacing w:w="20" w:type="nil"/>
        </w:trPr>
        <w:tc>
          <w:tcPr>
            <w:tcW w:w="520" w:type="dxa"/>
            <w:vMerge w:val="restart"/>
            <w:tcMar>
              <w:top w:w="50" w:type="dxa"/>
              <w:left w:w="100" w:type="dxa"/>
            </w:tcMar>
            <w:vAlign w:val="center"/>
          </w:tcPr>
          <w:p w:rsidR="009E5EFB" w:rsidRDefault="00282875">
            <w:pPr>
              <w:spacing w:after="0"/>
              <w:ind w:left="135"/>
            </w:pPr>
            <w:r>
              <w:rPr>
                <w:rFonts w:ascii="Times New Roman" w:hAnsi="Times New Roman"/>
                <w:b/>
                <w:color w:val="000000"/>
                <w:sz w:val="24"/>
              </w:rPr>
              <w:t xml:space="preserve">№ п/п </w:t>
            </w:r>
          </w:p>
          <w:p w:rsidR="009E5EFB" w:rsidRDefault="009E5EFB">
            <w:pPr>
              <w:spacing w:after="0"/>
              <w:ind w:left="135"/>
            </w:pPr>
          </w:p>
        </w:tc>
        <w:tc>
          <w:tcPr>
            <w:tcW w:w="2640"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EFB" w:rsidRDefault="009E5EFB">
            <w:pPr>
              <w:spacing w:after="0"/>
              <w:ind w:left="135"/>
            </w:pPr>
          </w:p>
        </w:tc>
        <w:tc>
          <w:tcPr>
            <w:tcW w:w="0" w:type="auto"/>
            <w:gridSpan w:val="3"/>
            <w:tcMar>
              <w:top w:w="50" w:type="dxa"/>
              <w:left w:w="100" w:type="dxa"/>
            </w:tcMar>
            <w:vAlign w:val="center"/>
          </w:tcPr>
          <w:p w:rsidR="009E5EFB" w:rsidRDefault="002828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EFB" w:rsidRDefault="009E5EFB">
            <w:pPr>
              <w:spacing w:after="0"/>
              <w:ind w:left="135"/>
            </w:pPr>
          </w:p>
        </w:tc>
      </w:tr>
      <w:tr w:rsidR="009E5EFB">
        <w:trPr>
          <w:trHeight w:val="144"/>
          <w:tblCellSpacing w:w="20" w:type="nil"/>
        </w:trPr>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c>
          <w:tcPr>
            <w:tcW w:w="1011"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EFB" w:rsidRDefault="009E5EFB">
            <w:pPr>
              <w:spacing w:after="0"/>
              <w:ind w:left="135"/>
            </w:pPr>
          </w:p>
        </w:tc>
        <w:tc>
          <w:tcPr>
            <w:tcW w:w="1738"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1823"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0" w:type="auto"/>
            <w:vMerge/>
            <w:tcBorders>
              <w:top w:val="nil"/>
            </w:tcBorders>
            <w:tcMar>
              <w:top w:w="50" w:type="dxa"/>
              <w:left w:w="100" w:type="dxa"/>
            </w:tcMar>
          </w:tcPr>
          <w:p w:rsidR="009E5EFB" w:rsidRDefault="009E5EFB"/>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1.1</w:t>
            </w:r>
          </w:p>
        </w:tc>
        <w:tc>
          <w:tcPr>
            <w:tcW w:w="264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9E5EFB" w:rsidRDefault="009E5EFB">
            <w:pPr>
              <w:spacing w:after="0"/>
              <w:ind w:left="135"/>
              <w:jc w:val="center"/>
            </w:pPr>
          </w:p>
        </w:tc>
        <w:tc>
          <w:tcPr>
            <w:tcW w:w="1823" w:type="dxa"/>
            <w:tcMar>
              <w:top w:w="50" w:type="dxa"/>
              <w:left w:w="100" w:type="dxa"/>
            </w:tcMar>
            <w:vAlign w:val="center"/>
          </w:tcPr>
          <w:p w:rsidR="009E5EFB" w:rsidRDefault="009E5EFB">
            <w:pPr>
              <w:spacing w:after="0"/>
              <w:ind w:left="135"/>
              <w:jc w:val="center"/>
            </w:pP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1.2</w:t>
            </w:r>
          </w:p>
        </w:tc>
        <w:tc>
          <w:tcPr>
            <w:tcW w:w="264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E5EFB" w:rsidRDefault="009E5EFB">
            <w:pPr>
              <w:spacing w:after="0"/>
              <w:ind w:left="135"/>
              <w:jc w:val="center"/>
            </w:pPr>
          </w:p>
        </w:tc>
        <w:tc>
          <w:tcPr>
            <w:tcW w:w="1823" w:type="dxa"/>
            <w:tcMar>
              <w:top w:w="50" w:type="dxa"/>
              <w:left w:w="100" w:type="dxa"/>
            </w:tcMar>
            <w:vAlign w:val="center"/>
          </w:tcPr>
          <w:p w:rsidR="009E5EFB" w:rsidRDefault="009E5EFB">
            <w:pPr>
              <w:spacing w:after="0"/>
              <w:ind w:left="135"/>
              <w:jc w:val="center"/>
            </w:pP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1.3</w:t>
            </w:r>
          </w:p>
        </w:tc>
        <w:tc>
          <w:tcPr>
            <w:tcW w:w="264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E5EFB" w:rsidRDefault="009E5EFB"/>
        </w:tc>
        <w:tc>
          <w:tcPr>
            <w:tcW w:w="1823" w:type="dxa"/>
            <w:tcMar>
              <w:top w:w="50" w:type="dxa"/>
              <w:left w:w="100" w:type="dxa"/>
            </w:tcMar>
            <w:vAlign w:val="center"/>
          </w:tcPr>
          <w:p w:rsidR="009E5EFB" w:rsidRDefault="009E5EFB"/>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2.1</w:t>
            </w:r>
          </w:p>
        </w:tc>
        <w:tc>
          <w:tcPr>
            <w:tcW w:w="264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E5EFB" w:rsidRDefault="009E5EFB">
            <w:pPr>
              <w:spacing w:after="0"/>
              <w:ind w:left="135"/>
              <w:jc w:val="center"/>
            </w:pPr>
          </w:p>
        </w:tc>
        <w:tc>
          <w:tcPr>
            <w:tcW w:w="182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2.2</w:t>
            </w:r>
          </w:p>
        </w:tc>
        <w:tc>
          <w:tcPr>
            <w:tcW w:w="264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2.3</w:t>
            </w:r>
          </w:p>
        </w:tc>
        <w:tc>
          <w:tcPr>
            <w:tcW w:w="264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9E5EFB" w:rsidRDefault="009E5EFB">
            <w:pPr>
              <w:spacing w:after="0"/>
              <w:ind w:left="135"/>
              <w:jc w:val="center"/>
            </w:pPr>
          </w:p>
        </w:tc>
        <w:tc>
          <w:tcPr>
            <w:tcW w:w="1823" w:type="dxa"/>
            <w:tcMar>
              <w:top w:w="50" w:type="dxa"/>
              <w:left w:w="100" w:type="dxa"/>
            </w:tcMar>
            <w:vAlign w:val="center"/>
          </w:tcPr>
          <w:p w:rsidR="009E5EFB" w:rsidRDefault="009E5EFB">
            <w:pPr>
              <w:spacing w:after="0"/>
              <w:ind w:left="135"/>
              <w:jc w:val="center"/>
            </w:pP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9E5EFB" w:rsidRDefault="009E5EFB"/>
        </w:tc>
        <w:tc>
          <w:tcPr>
            <w:tcW w:w="1823" w:type="dxa"/>
            <w:tcMar>
              <w:top w:w="50" w:type="dxa"/>
              <w:left w:w="100" w:type="dxa"/>
            </w:tcMar>
            <w:vAlign w:val="center"/>
          </w:tcPr>
          <w:p w:rsidR="009E5EFB" w:rsidRDefault="009E5EFB"/>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6"/>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9E5EFB">
        <w:trPr>
          <w:trHeight w:val="144"/>
          <w:tblCellSpacing w:w="20" w:type="nil"/>
        </w:trPr>
        <w:tc>
          <w:tcPr>
            <w:tcW w:w="520" w:type="dxa"/>
            <w:tcMar>
              <w:top w:w="50" w:type="dxa"/>
              <w:left w:w="100" w:type="dxa"/>
            </w:tcMar>
            <w:vAlign w:val="center"/>
          </w:tcPr>
          <w:p w:rsidR="009E5EFB" w:rsidRDefault="00282875">
            <w:pPr>
              <w:spacing w:after="0"/>
            </w:pPr>
            <w:r>
              <w:rPr>
                <w:rFonts w:ascii="Times New Roman" w:hAnsi="Times New Roman"/>
                <w:color w:val="000000"/>
                <w:sz w:val="24"/>
              </w:rPr>
              <w:t>3.1</w:t>
            </w:r>
          </w:p>
        </w:tc>
        <w:tc>
          <w:tcPr>
            <w:tcW w:w="264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E5EFB" w:rsidRDefault="009E5EFB">
            <w:pPr>
              <w:spacing w:after="0"/>
              <w:ind w:left="135"/>
              <w:jc w:val="center"/>
            </w:pPr>
          </w:p>
        </w:tc>
        <w:tc>
          <w:tcPr>
            <w:tcW w:w="1823" w:type="dxa"/>
            <w:tcMar>
              <w:top w:w="50" w:type="dxa"/>
              <w:left w:w="100" w:type="dxa"/>
            </w:tcMar>
            <w:vAlign w:val="center"/>
          </w:tcPr>
          <w:p w:rsidR="009E5EFB" w:rsidRDefault="009E5EFB">
            <w:pPr>
              <w:spacing w:after="0"/>
              <w:ind w:left="135"/>
              <w:jc w:val="center"/>
            </w:pPr>
          </w:p>
        </w:tc>
        <w:tc>
          <w:tcPr>
            <w:tcW w:w="2741"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E5EFB" w:rsidRDefault="009E5EFB"/>
        </w:tc>
      </w:tr>
      <w:tr w:rsidR="009E5EFB">
        <w:trPr>
          <w:trHeight w:val="144"/>
          <w:tblCellSpacing w:w="20" w:type="nil"/>
        </w:trPr>
        <w:tc>
          <w:tcPr>
            <w:tcW w:w="0" w:type="auto"/>
            <w:gridSpan w:val="2"/>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E5EFB" w:rsidRDefault="009E5EFB"/>
        </w:tc>
      </w:tr>
    </w:tbl>
    <w:p w:rsidR="009E5EFB" w:rsidRDefault="009E5EFB">
      <w:pPr>
        <w:sectPr w:rsidR="009E5EFB">
          <w:pgSz w:w="16383" w:h="11906" w:orient="landscape"/>
          <w:pgMar w:top="1134" w:right="850" w:bottom="1134" w:left="1701" w:header="720" w:footer="720" w:gutter="0"/>
          <w:cols w:space="720"/>
        </w:sectPr>
      </w:pPr>
    </w:p>
    <w:p w:rsidR="009E5EFB" w:rsidRDefault="009E5EFB">
      <w:pPr>
        <w:sectPr w:rsidR="009E5EFB">
          <w:pgSz w:w="16383" w:h="11906" w:orient="landscape"/>
          <w:pgMar w:top="1134" w:right="850" w:bottom="1134" w:left="1701" w:header="720" w:footer="720" w:gutter="0"/>
          <w:cols w:space="720"/>
        </w:sectPr>
      </w:pPr>
    </w:p>
    <w:p w:rsidR="009E5EFB" w:rsidRDefault="00282875">
      <w:pPr>
        <w:spacing w:after="0"/>
        <w:ind w:left="120"/>
      </w:pPr>
      <w:bookmarkStart w:id="8" w:name="block-17117484"/>
      <w:bookmarkEnd w:id="7"/>
      <w:r>
        <w:rPr>
          <w:rFonts w:ascii="Times New Roman" w:hAnsi="Times New Roman"/>
          <w:b/>
          <w:color w:val="000000"/>
          <w:sz w:val="28"/>
        </w:rPr>
        <w:lastRenderedPageBreak/>
        <w:t xml:space="preserve"> ПОУРОЧНОЕ ПЛАНИРОВАНИЕ </w:t>
      </w:r>
    </w:p>
    <w:p w:rsidR="009E5EFB" w:rsidRDefault="0028287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592"/>
        <w:gridCol w:w="1219"/>
        <w:gridCol w:w="1841"/>
        <w:gridCol w:w="1910"/>
        <w:gridCol w:w="1347"/>
        <w:gridCol w:w="2221"/>
      </w:tblGrid>
      <w:tr w:rsidR="009E5EFB">
        <w:trPr>
          <w:trHeight w:val="144"/>
          <w:tblCellSpacing w:w="20" w:type="nil"/>
        </w:trPr>
        <w:tc>
          <w:tcPr>
            <w:tcW w:w="356" w:type="dxa"/>
            <w:vMerge w:val="restart"/>
            <w:tcMar>
              <w:top w:w="50" w:type="dxa"/>
              <w:left w:w="100" w:type="dxa"/>
            </w:tcMar>
            <w:vAlign w:val="center"/>
          </w:tcPr>
          <w:p w:rsidR="009E5EFB" w:rsidRDefault="00282875">
            <w:pPr>
              <w:spacing w:after="0"/>
              <w:ind w:left="135"/>
            </w:pPr>
            <w:r>
              <w:rPr>
                <w:rFonts w:ascii="Times New Roman" w:hAnsi="Times New Roman"/>
                <w:b/>
                <w:color w:val="000000"/>
                <w:sz w:val="24"/>
              </w:rPr>
              <w:t xml:space="preserve">№ п/п </w:t>
            </w:r>
          </w:p>
          <w:p w:rsidR="009E5EFB" w:rsidRDefault="009E5EFB">
            <w:pPr>
              <w:spacing w:after="0"/>
              <w:ind w:left="135"/>
            </w:pPr>
          </w:p>
        </w:tc>
        <w:tc>
          <w:tcPr>
            <w:tcW w:w="3520"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E5EFB" w:rsidRDefault="009E5EFB">
            <w:pPr>
              <w:spacing w:after="0"/>
              <w:ind w:left="135"/>
            </w:pPr>
          </w:p>
        </w:tc>
        <w:tc>
          <w:tcPr>
            <w:tcW w:w="0" w:type="auto"/>
            <w:gridSpan w:val="3"/>
            <w:tcMar>
              <w:top w:w="50" w:type="dxa"/>
              <w:left w:w="100" w:type="dxa"/>
            </w:tcMar>
            <w:vAlign w:val="center"/>
          </w:tcPr>
          <w:p w:rsidR="009E5EFB" w:rsidRDefault="002828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E5EFB" w:rsidRDefault="009E5EFB">
            <w:pPr>
              <w:spacing w:after="0"/>
              <w:ind w:left="135"/>
            </w:pPr>
          </w:p>
        </w:tc>
        <w:tc>
          <w:tcPr>
            <w:tcW w:w="1933"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EFB" w:rsidRDefault="009E5EFB">
            <w:pPr>
              <w:spacing w:after="0"/>
              <w:ind w:left="135"/>
            </w:pPr>
          </w:p>
        </w:tc>
      </w:tr>
      <w:tr w:rsidR="009E5EFB">
        <w:trPr>
          <w:trHeight w:val="144"/>
          <w:tblCellSpacing w:w="20" w:type="nil"/>
        </w:trPr>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c>
          <w:tcPr>
            <w:tcW w:w="793"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EFB" w:rsidRDefault="009E5EFB">
            <w:pPr>
              <w:spacing w:after="0"/>
              <w:ind w:left="135"/>
            </w:pPr>
          </w:p>
        </w:tc>
        <w:tc>
          <w:tcPr>
            <w:tcW w:w="1485"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1587"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4</w:t>
            </w:r>
          </w:p>
        </w:tc>
        <w:tc>
          <w:tcPr>
            <w:tcW w:w="3520" w:type="dxa"/>
            <w:tcMar>
              <w:top w:w="50" w:type="dxa"/>
              <w:left w:w="100" w:type="dxa"/>
            </w:tcMar>
            <w:vAlign w:val="center"/>
          </w:tcPr>
          <w:p w:rsidR="009E5EFB" w:rsidRPr="00282875" w:rsidRDefault="00282875">
            <w:pPr>
              <w:spacing w:after="0"/>
              <w:ind w:left="135"/>
              <w:rPr>
                <w:lang w:val="ru-RU"/>
              </w:rPr>
            </w:pPr>
            <w:proofErr w:type="spellStart"/>
            <w:r w:rsidRPr="00282875">
              <w:rPr>
                <w:rFonts w:ascii="Times New Roman" w:hAnsi="Times New Roman"/>
                <w:color w:val="000000"/>
                <w:sz w:val="24"/>
                <w:lang w:val="ru-RU"/>
              </w:rPr>
              <w:t>Алканы</w:t>
            </w:r>
            <w:proofErr w:type="spellEnd"/>
            <w:r w:rsidRPr="00282875">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5</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Метан и этан — простейшие представители </w:t>
            </w:r>
            <w:proofErr w:type="spellStart"/>
            <w:r w:rsidRPr="00282875">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6</w:t>
            </w:r>
          </w:p>
        </w:tc>
        <w:tc>
          <w:tcPr>
            <w:tcW w:w="3520" w:type="dxa"/>
            <w:tcMar>
              <w:top w:w="50" w:type="dxa"/>
              <w:left w:w="100" w:type="dxa"/>
            </w:tcMar>
            <w:vAlign w:val="center"/>
          </w:tcPr>
          <w:p w:rsidR="009E5EFB" w:rsidRPr="00282875" w:rsidRDefault="00282875">
            <w:pPr>
              <w:spacing w:after="0"/>
              <w:ind w:left="135"/>
              <w:rPr>
                <w:lang w:val="ru-RU"/>
              </w:rPr>
            </w:pPr>
            <w:proofErr w:type="spellStart"/>
            <w:r w:rsidRPr="00282875">
              <w:rPr>
                <w:rFonts w:ascii="Times New Roman" w:hAnsi="Times New Roman"/>
                <w:color w:val="000000"/>
                <w:sz w:val="24"/>
                <w:lang w:val="ru-RU"/>
              </w:rPr>
              <w:t>Алкены</w:t>
            </w:r>
            <w:proofErr w:type="spellEnd"/>
            <w:r w:rsidRPr="00282875">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7</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Этилен и пропилен — простейшие представители </w:t>
            </w:r>
            <w:proofErr w:type="spellStart"/>
            <w:r w:rsidRPr="00282875">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8</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9</w:t>
            </w:r>
          </w:p>
        </w:tc>
        <w:tc>
          <w:tcPr>
            <w:tcW w:w="3520" w:type="dxa"/>
            <w:tcMar>
              <w:top w:w="50" w:type="dxa"/>
              <w:left w:w="100" w:type="dxa"/>
            </w:tcMar>
            <w:vAlign w:val="center"/>
          </w:tcPr>
          <w:p w:rsidR="009E5EFB" w:rsidRPr="00282875" w:rsidRDefault="00282875">
            <w:pPr>
              <w:spacing w:after="0"/>
              <w:ind w:left="135"/>
              <w:rPr>
                <w:lang w:val="ru-RU"/>
              </w:rPr>
            </w:pPr>
            <w:proofErr w:type="spellStart"/>
            <w:r w:rsidRPr="00282875">
              <w:rPr>
                <w:rFonts w:ascii="Times New Roman" w:hAnsi="Times New Roman"/>
                <w:color w:val="000000"/>
                <w:sz w:val="24"/>
                <w:lang w:val="ru-RU"/>
              </w:rPr>
              <w:t>Алкадиены</w:t>
            </w:r>
            <w:proofErr w:type="spellEnd"/>
            <w:r w:rsidRPr="00282875">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9E5EFB" w:rsidRDefault="00282875">
            <w:pPr>
              <w:spacing w:after="0"/>
              <w:ind w:left="135"/>
            </w:pPr>
            <w:proofErr w:type="spellStart"/>
            <w:r w:rsidRPr="00282875">
              <w:rPr>
                <w:rFonts w:ascii="Times New Roman" w:hAnsi="Times New Roman"/>
                <w:color w:val="000000"/>
                <w:sz w:val="24"/>
                <w:lang w:val="ru-RU"/>
              </w:rPr>
              <w:t>Алкины</w:t>
            </w:r>
            <w:proofErr w:type="spellEnd"/>
            <w:r w:rsidRPr="00282875">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11</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12</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Арены: бензол и толуол. Токсичность </w:t>
            </w:r>
            <w:proofErr w:type="spellStart"/>
            <w:r w:rsidRPr="00282875">
              <w:rPr>
                <w:rFonts w:ascii="Times New Roman" w:hAnsi="Times New Roman"/>
                <w:color w:val="000000"/>
                <w:sz w:val="24"/>
                <w:lang w:val="ru-RU"/>
              </w:rPr>
              <w:t>аренов</w:t>
            </w:r>
            <w:proofErr w:type="spellEnd"/>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13</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14</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15</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16</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17</w:t>
            </w:r>
          </w:p>
        </w:tc>
        <w:tc>
          <w:tcPr>
            <w:tcW w:w="3520"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18</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19</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20</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21</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22</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Практическая работа № 2. «Свойства </w:t>
            </w:r>
            <w:r w:rsidRPr="00282875">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24</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25</w:t>
            </w:r>
          </w:p>
        </w:tc>
        <w:tc>
          <w:tcPr>
            <w:tcW w:w="3520"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26</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27</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28</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29</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30</w:t>
            </w:r>
          </w:p>
        </w:tc>
        <w:tc>
          <w:tcPr>
            <w:tcW w:w="3520"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31</w:t>
            </w:r>
          </w:p>
        </w:tc>
        <w:tc>
          <w:tcPr>
            <w:tcW w:w="3520"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Аминокислоты как </w:t>
            </w:r>
            <w:proofErr w:type="spellStart"/>
            <w:r w:rsidRPr="00282875">
              <w:rPr>
                <w:rFonts w:ascii="Times New Roman" w:hAnsi="Times New Roman"/>
                <w:color w:val="000000"/>
                <w:sz w:val="24"/>
                <w:lang w:val="ru-RU"/>
              </w:rPr>
              <w:t>амфотерные</w:t>
            </w:r>
            <w:proofErr w:type="spellEnd"/>
            <w:r w:rsidRPr="00282875">
              <w:rPr>
                <w:rFonts w:ascii="Times New Roman" w:hAnsi="Times New Roman"/>
                <w:color w:val="000000"/>
                <w:sz w:val="24"/>
                <w:lang w:val="ru-RU"/>
              </w:rPr>
              <w:t xml:space="preserve">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32</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33</w:t>
            </w:r>
          </w:p>
        </w:tc>
        <w:tc>
          <w:tcPr>
            <w:tcW w:w="3520"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356" w:type="dxa"/>
            <w:tcMar>
              <w:top w:w="50" w:type="dxa"/>
              <w:left w:w="100" w:type="dxa"/>
            </w:tcMar>
            <w:vAlign w:val="center"/>
          </w:tcPr>
          <w:p w:rsidR="009E5EFB" w:rsidRDefault="00282875">
            <w:pPr>
              <w:spacing w:after="0"/>
            </w:pPr>
            <w:r>
              <w:rPr>
                <w:rFonts w:ascii="Times New Roman" w:hAnsi="Times New Roman"/>
                <w:color w:val="000000"/>
                <w:sz w:val="24"/>
              </w:rPr>
              <w:t>34</w:t>
            </w:r>
          </w:p>
        </w:tc>
        <w:tc>
          <w:tcPr>
            <w:tcW w:w="3520"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Основные методы синтеза </w:t>
            </w:r>
            <w:r w:rsidRPr="00282875">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9E5EFB" w:rsidRDefault="009E5EFB">
            <w:pPr>
              <w:spacing w:after="0"/>
              <w:ind w:left="135"/>
              <w:jc w:val="center"/>
            </w:pPr>
          </w:p>
        </w:tc>
        <w:tc>
          <w:tcPr>
            <w:tcW w:w="1587" w:type="dxa"/>
            <w:tcMar>
              <w:top w:w="50" w:type="dxa"/>
              <w:left w:w="100" w:type="dxa"/>
            </w:tcMar>
            <w:vAlign w:val="center"/>
          </w:tcPr>
          <w:p w:rsidR="009E5EFB" w:rsidRDefault="009E5EFB">
            <w:pPr>
              <w:spacing w:after="0"/>
              <w:ind w:left="135"/>
              <w:jc w:val="center"/>
            </w:pPr>
          </w:p>
        </w:tc>
        <w:tc>
          <w:tcPr>
            <w:tcW w:w="1120" w:type="dxa"/>
            <w:tcMar>
              <w:top w:w="50" w:type="dxa"/>
              <w:left w:w="100" w:type="dxa"/>
            </w:tcMar>
            <w:vAlign w:val="center"/>
          </w:tcPr>
          <w:p w:rsidR="009E5EFB" w:rsidRDefault="009E5EFB">
            <w:pPr>
              <w:spacing w:after="0"/>
              <w:ind w:left="135"/>
            </w:pPr>
          </w:p>
        </w:tc>
        <w:tc>
          <w:tcPr>
            <w:tcW w:w="1933"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E5EFB" w:rsidRDefault="009E5EFB"/>
        </w:tc>
      </w:tr>
    </w:tbl>
    <w:p w:rsidR="009E5EFB" w:rsidRDefault="009E5EFB">
      <w:pPr>
        <w:sectPr w:rsidR="009E5EFB">
          <w:pgSz w:w="16383" w:h="11906" w:orient="landscape"/>
          <w:pgMar w:top="1134" w:right="850" w:bottom="1134" w:left="1701" w:header="720" w:footer="720" w:gutter="0"/>
          <w:cols w:space="720"/>
        </w:sectPr>
      </w:pPr>
    </w:p>
    <w:p w:rsidR="009E5EFB" w:rsidRDefault="0028287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4743"/>
        <w:gridCol w:w="1100"/>
        <w:gridCol w:w="1841"/>
        <w:gridCol w:w="1910"/>
        <w:gridCol w:w="1423"/>
        <w:gridCol w:w="2221"/>
      </w:tblGrid>
      <w:tr w:rsidR="009E5EFB">
        <w:trPr>
          <w:trHeight w:val="144"/>
          <w:tblCellSpacing w:w="20" w:type="nil"/>
        </w:trPr>
        <w:tc>
          <w:tcPr>
            <w:tcW w:w="307" w:type="dxa"/>
            <w:vMerge w:val="restart"/>
            <w:tcMar>
              <w:top w:w="50" w:type="dxa"/>
              <w:left w:w="100" w:type="dxa"/>
            </w:tcMar>
            <w:vAlign w:val="center"/>
          </w:tcPr>
          <w:p w:rsidR="009E5EFB" w:rsidRDefault="00282875">
            <w:pPr>
              <w:spacing w:after="0"/>
              <w:ind w:left="135"/>
            </w:pPr>
            <w:r>
              <w:rPr>
                <w:rFonts w:ascii="Times New Roman" w:hAnsi="Times New Roman"/>
                <w:b/>
                <w:color w:val="000000"/>
                <w:sz w:val="24"/>
              </w:rPr>
              <w:t xml:space="preserve">№ п/п </w:t>
            </w:r>
          </w:p>
          <w:p w:rsidR="009E5EFB" w:rsidRDefault="009E5EFB">
            <w:pPr>
              <w:spacing w:after="0"/>
              <w:ind w:left="135"/>
            </w:pPr>
          </w:p>
        </w:tc>
        <w:tc>
          <w:tcPr>
            <w:tcW w:w="4136"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E5EFB" w:rsidRDefault="009E5EFB">
            <w:pPr>
              <w:spacing w:after="0"/>
              <w:ind w:left="135"/>
            </w:pPr>
          </w:p>
        </w:tc>
        <w:tc>
          <w:tcPr>
            <w:tcW w:w="0" w:type="auto"/>
            <w:gridSpan w:val="3"/>
            <w:tcMar>
              <w:top w:w="50" w:type="dxa"/>
              <w:left w:w="100" w:type="dxa"/>
            </w:tcMar>
            <w:vAlign w:val="center"/>
          </w:tcPr>
          <w:p w:rsidR="009E5EFB" w:rsidRDefault="002828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0"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E5EFB" w:rsidRDefault="009E5EFB">
            <w:pPr>
              <w:spacing w:after="0"/>
              <w:ind w:left="135"/>
            </w:pPr>
          </w:p>
        </w:tc>
        <w:tc>
          <w:tcPr>
            <w:tcW w:w="1834" w:type="dxa"/>
            <w:vMerge w:val="restart"/>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EFB" w:rsidRDefault="009E5EFB">
            <w:pPr>
              <w:spacing w:after="0"/>
              <w:ind w:left="135"/>
            </w:pPr>
          </w:p>
        </w:tc>
      </w:tr>
      <w:tr w:rsidR="009E5EFB">
        <w:trPr>
          <w:trHeight w:val="144"/>
          <w:tblCellSpacing w:w="20" w:type="nil"/>
        </w:trPr>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c>
          <w:tcPr>
            <w:tcW w:w="708"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EFB" w:rsidRDefault="009E5EFB">
            <w:pPr>
              <w:spacing w:after="0"/>
              <w:ind w:left="135"/>
            </w:pPr>
          </w:p>
        </w:tc>
        <w:tc>
          <w:tcPr>
            <w:tcW w:w="1386"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1495" w:type="dxa"/>
            <w:tcMar>
              <w:top w:w="50" w:type="dxa"/>
              <w:left w:w="100" w:type="dxa"/>
            </w:tcMar>
            <w:vAlign w:val="center"/>
          </w:tcPr>
          <w:p w:rsidR="009E5EFB" w:rsidRDefault="002828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EFB" w:rsidRDefault="009E5EFB">
            <w:pPr>
              <w:spacing w:after="0"/>
              <w:ind w:left="135"/>
            </w:pPr>
          </w:p>
        </w:tc>
        <w:tc>
          <w:tcPr>
            <w:tcW w:w="0" w:type="auto"/>
            <w:vMerge/>
            <w:tcBorders>
              <w:top w:val="nil"/>
            </w:tcBorders>
            <w:tcMar>
              <w:top w:w="50" w:type="dxa"/>
              <w:left w:w="100" w:type="dxa"/>
            </w:tcMar>
          </w:tcPr>
          <w:p w:rsidR="009E5EFB" w:rsidRDefault="009E5EFB"/>
        </w:tc>
        <w:tc>
          <w:tcPr>
            <w:tcW w:w="0" w:type="auto"/>
            <w:vMerge/>
            <w:tcBorders>
              <w:top w:val="nil"/>
            </w:tcBorders>
            <w:tcMar>
              <w:top w:w="50" w:type="dxa"/>
              <w:left w:w="100" w:type="dxa"/>
            </w:tcMar>
          </w:tcPr>
          <w:p w:rsidR="009E5EFB" w:rsidRDefault="009E5EFB"/>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Химический элемент. Атом. Электронная конфигурация атомов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06.09.2023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13.09.2023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20.09.2023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4</w:t>
            </w:r>
          </w:p>
        </w:tc>
        <w:tc>
          <w:tcPr>
            <w:tcW w:w="4136"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0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20.09.2023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5</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Валентность. </w:t>
            </w:r>
            <w:proofErr w:type="spellStart"/>
            <w:r w:rsidRPr="00282875">
              <w:rPr>
                <w:rFonts w:ascii="Times New Roman" w:hAnsi="Times New Roman"/>
                <w:color w:val="000000"/>
                <w:sz w:val="24"/>
                <w:lang w:val="ru-RU"/>
              </w:rPr>
              <w:t>Электроотрицательность</w:t>
            </w:r>
            <w:proofErr w:type="spellEnd"/>
            <w:r w:rsidRPr="00282875">
              <w:rPr>
                <w:rFonts w:ascii="Times New Roman" w:hAnsi="Times New Roman"/>
                <w:color w:val="000000"/>
                <w:sz w:val="24"/>
                <w:lang w:val="ru-RU"/>
              </w:rPr>
              <w:t>. Степень окисления. Вещества молекулярного и немолекулярного строения</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27.09.2023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6</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04.10.2023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11.10.2023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8</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18.10.2023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9</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Скорость реакции. Обратимые реакции. Химическое равновесие</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25.10.2023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10</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08.11.2023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11</w:t>
            </w:r>
          </w:p>
        </w:tc>
        <w:tc>
          <w:tcPr>
            <w:tcW w:w="4136"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82875">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0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15.11.2023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12</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22.11.2023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13</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Контрольная работа по разделу «Теоретические основы химии»</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29.11.2023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14</w:t>
            </w:r>
          </w:p>
        </w:tc>
        <w:tc>
          <w:tcPr>
            <w:tcW w:w="4136" w:type="dxa"/>
            <w:tcMar>
              <w:top w:w="50" w:type="dxa"/>
              <w:left w:w="100" w:type="dxa"/>
            </w:tcMar>
            <w:vAlign w:val="center"/>
          </w:tcPr>
          <w:p w:rsidR="009E5EFB" w:rsidRDefault="00282875">
            <w:pPr>
              <w:spacing w:after="0"/>
              <w:ind w:left="135"/>
            </w:pPr>
            <w:r w:rsidRPr="0028287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0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06.12.2023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Сплавы металлов. Электрохимический ряд напряжений металлов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13.12.2023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16</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20.12.2023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17</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хрома, меди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27.12.2023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18</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цинка, железа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10.01.2024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19</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Практическая работа № 2. "Решение экспериментальных задач по теме «Металлы»"</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17.01.2024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20</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24.01.2024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21</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31.01.2024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22</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галогенов, серы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07.02.2024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23</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азота, фосфора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14.02.2024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24</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Химические свойства углерода, кремния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21.02.2024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25</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Применение важнейших неметаллов и их соединений</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28.02.2024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26</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 xml:space="preserve">Обобщение и систематизация знаний по </w:t>
            </w:r>
            <w:r w:rsidRPr="00282875">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Практическая работа № 3. «Решение экспериментальных задач по теме "Неметаллы"»</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13.03.2024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28</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Контрольная работа по темам «Металлы» и «Неметаллы»</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20.03.2024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29</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03.04.2024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30</w:t>
            </w:r>
          </w:p>
        </w:tc>
        <w:tc>
          <w:tcPr>
            <w:tcW w:w="4136" w:type="dxa"/>
            <w:tcMar>
              <w:top w:w="50" w:type="dxa"/>
              <w:left w:w="100" w:type="dxa"/>
            </w:tcMar>
            <w:vAlign w:val="center"/>
          </w:tcPr>
          <w:p w:rsidR="009E5EFB" w:rsidRPr="00282875" w:rsidRDefault="00282875">
            <w:pPr>
              <w:spacing w:after="0"/>
              <w:ind w:left="135"/>
              <w:rPr>
                <w:lang w:val="ru-RU"/>
              </w:rPr>
            </w:pPr>
            <w:proofErr w:type="spellStart"/>
            <w:r w:rsidRPr="00282875">
              <w:rPr>
                <w:rFonts w:ascii="Times New Roman" w:hAnsi="Times New Roman"/>
                <w:color w:val="000000"/>
                <w:sz w:val="24"/>
                <w:lang w:val="ru-RU"/>
              </w:rPr>
              <w:t>Амфотерные</w:t>
            </w:r>
            <w:proofErr w:type="spellEnd"/>
            <w:r w:rsidRPr="00282875">
              <w:rPr>
                <w:rFonts w:ascii="Times New Roman" w:hAnsi="Times New Roman"/>
                <w:color w:val="000000"/>
                <w:sz w:val="24"/>
                <w:lang w:val="ru-RU"/>
              </w:rPr>
              <w:t xml:space="preserve"> неорганические и органические соединения. Генетическая связь неорганических и органических веществ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10.04.2024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31</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17.04.2024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32</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24.04.2024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33</w:t>
            </w:r>
          </w:p>
        </w:tc>
        <w:tc>
          <w:tcPr>
            <w:tcW w:w="4136" w:type="dxa"/>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Человек в мире веществ и материалов</w:t>
            </w:r>
          </w:p>
        </w:tc>
        <w:tc>
          <w:tcPr>
            <w:tcW w:w="708"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08.05.2024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307" w:type="dxa"/>
            <w:tcMar>
              <w:top w:w="50" w:type="dxa"/>
              <w:left w:w="100" w:type="dxa"/>
            </w:tcMar>
            <w:vAlign w:val="center"/>
          </w:tcPr>
          <w:p w:rsidR="009E5EFB" w:rsidRDefault="00282875">
            <w:pPr>
              <w:spacing w:after="0"/>
            </w:pPr>
            <w:r>
              <w:rPr>
                <w:rFonts w:ascii="Times New Roman" w:hAnsi="Times New Roman"/>
                <w:color w:val="000000"/>
                <w:sz w:val="24"/>
              </w:rPr>
              <w:t>34</w:t>
            </w:r>
          </w:p>
        </w:tc>
        <w:tc>
          <w:tcPr>
            <w:tcW w:w="4136" w:type="dxa"/>
            <w:tcMar>
              <w:top w:w="50" w:type="dxa"/>
              <w:left w:w="100" w:type="dxa"/>
            </w:tcMar>
            <w:vAlign w:val="center"/>
          </w:tcPr>
          <w:p w:rsidR="009E5EFB" w:rsidRDefault="0028287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08"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5EFB" w:rsidRDefault="009E5EFB">
            <w:pPr>
              <w:spacing w:after="0"/>
              <w:ind w:left="135"/>
              <w:jc w:val="center"/>
            </w:pPr>
          </w:p>
        </w:tc>
        <w:tc>
          <w:tcPr>
            <w:tcW w:w="1495" w:type="dxa"/>
            <w:tcMar>
              <w:top w:w="50" w:type="dxa"/>
              <w:left w:w="100" w:type="dxa"/>
            </w:tcMar>
            <w:vAlign w:val="center"/>
          </w:tcPr>
          <w:p w:rsidR="009E5EFB" w:rsidRDefault="009E5EFB">
            <w:pPr>
              <w:spacing w:after="0"/>
              <w:ind w:left="135"/>
              <w:jc w:val="center"/>
            </w:pPr>
          </w:p>
        </w:tc>
        <w:tc>
          <w:tcPr>
            <w:tcW w:w="1150" w:type="dxa"/>
            <w:tcMar>
              <w:top w:w="50" w:type="dxa"/>
              <w:left w:w="100" w:type="dxa"/>
            </w:tcMar>
            <w:vAlign w:val="center"/>
          </w:tcPr>
          <w:p w:rsidR="009E5EFB" w:rsidRDefault="00282875">
            <w:pPr>
              <w:spacing w:after="0"/>
              <w:ind w:left="135"/>
            </w:pPr>
            <w:r>
              <w:rPr>
                <w:rFonts w:ascii="Times New Roman" w:hAnsi="Times New Roman"/>
                <w:color w:val="000000"/>
                <w:sz w:val="24"/>
              </w:rPr>
              <w:t xml:space="preserve"> 15.05.2024 </w:t>
            </w:r>
          </w:p>
        </w:tc>
        <w:tc>
          <w:tcPr>
            <w:tcW w:w="1834" w:type="dxa"/>
            <w:tcMar>
              <w:top w:w="50" w:type="dxa"/>
              <w:left w:w="100" w:type="dxa"/>
            </w:tcMar>
            <w:vAlign w:val="center"/>
          </w:tcPr>
          <w:p w:rsidR="009E5EFB" w:rsidRDefault="009E5EFB">
            <w:pPr>
              <w:spacing w:after="0"/>
              <w:ind w:left="135"/>
            </w:pPr>
          </w:p>
        </w:tc>
      </w:tr>
      <w:tr w:rsidR="009E5EFB">
        <w:trPr>
          <w:trHeight w:val="144"/>
          <w:tblCellSpacing w:w="20" w:type="nil"/>
        </w:trPr>
        <w:tc>
          <w:tcPr>
            <w:tcW w:w="0" w:type="auto"/>
            <w:gridSpan w:val="2"/>
            <w:tcMar>
              <w:top w:w="50" w:type="dxa"/>
              <w:left w:w="100" w:type="dxa"/>
            </w:tcMar>
            <w:vAlign w:val="center"/>
          </w:tcPr>
          <w:p w:rsidR="009E5EFB" w:rsidRPr="00282875" w:rsidRDefault="00282875">
            <w:pPr>
              <w:spacing w:after="0"/>
              <w:ind w:left="135"/>
              <w:rPr>
                <w:lang w:val="ru-RU"/>
              </w:rPr>
            </w:pPr>
            <w:r w:rsidRPr="00282875">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9E5EFB" w:rsidRDefault="00282875">
            <w:pPr>
              <w:spacing w:after="0"/>
              <w:ind w:left="135"/>
              <w:jc w:val="center"/>
            </w:pPr>
            <w:r w:rsidRPr="002828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6"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2 </w:t>
            </w:r>
          </w:p>
        </w:tc>
        <w:tc>
          <w:tcPr>
            <w:tcW w:w="1495" w:type="dxa"/>
            <w:tcMar>
              <w:top w:w="50" w:type="dxa"/>
              <w:left w:w="100" w:type="dxa"/>
            </w:tcMar>
            <w:vAlign w:val="center"/>
          </w:tcPr>
          <w:p w:rsidR="009E5EFB" w:rsidRDefault="0028287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E5EFB" w:rsidRDefault="009E5EFB"/>
        </w:tc>
      </w:tr>
    </w:tbl>
    <w:p w:rsidR="009E5EFB" w:rsidRDefault="009E5EFB">
      <w:pPr>
        <w:sectPr w:rsidR="009E5EFB">
          <w:pgSz w:w="16383" w:h="11906" w:orient="landscape"/>
          <w:pgMar w:top="1134" w:right="850" w:bottom="1134" w:left="1701" w:header="720" w:footer="720" w:gutter="0"/>
          <w:cols w:space="720"/>
        </w:sectPr>
      </w:pPr>
    </w:p>
    <w:p w:rsidR="009E5EFB" w:rsidRDefault="009E5EFB">
      <w:pPr>
        <w:sectPr w:rsidR="009E5EFB">
          <w:pgSz w:w="16383" w:h="11906" w:orient="landscape"/>
          <w:pgMar w:top="1134" w:right="850" w:bottom="1134" w:left="1701" w:header="720" w:footer="720" w:gutter="0"/>
          <w:cols w:space="720"/>
        </w:sectPr>
      </w:pPr>
    </w:p>
    <w:p w:rsidR="009E5EFB" w:rsidRDefault="00282875">
      <w:pPr>
        <w:spacing w:after="0"/>
        <w:ind w:left="120"/>
      </w:pPr>
      <w:bookmarkStart w:id="9" w:name="block-17117485"/>
      <w:bookmarkEnd w:id="8"/>
      <w:r>
        <w:rPr>
          <w:rFonts w:ascii="Times New Roman" w:hAnsi="Times New Roman"/>
          <w:b/>
          <w:color w:val="000000"/>
          <w:sz w:val="28"/>
        </w:rPr>
        <w:lastRenderedPageBreak/>
        <w:t>УЧЕБНО-МЕТОДИЧЕСКОЕ ОБЕСПЕЧЕНИЕ ОБРАЗОВАТЕЛЬНОГО ПРОЦЕССА</w:t>
      </w:r>
    </w:p>
    <w:p w:rsidR="009E5EFB" w:rsidRDefault="00282875">
      <w:pPr>
        <w:spacing w:after="0" w:line="480" w:lineRule="auto"/>
        <w:ind w:left="120"/>
      </w:pPr>
      <w:r>
        <w:rPr>
          <w:rFonts w:ascii="Times New Roman" w:hAnsi="Times New Roman"/>
          <w:b/>
          <w:color w:val="000000"/>
          <w:sz w:val="28"/>
        </w:rPr>
        <w:t>ОБЯЗАТЕЛЬНЫЕ УЧЕБНЫЕ МАТЕРИАЛЫ ДЛЯ УЧЕНИКА</w:t>
      </w:r>
    </w:p>
    <w:p w:rsidR="009E5EFB" w:rsidRDefault="009E5EFB">
      <w:pPr>
        <w:spacing w:after="0" w:line="480" w:lineRule="auto"/>
        <w:ind w:left="120"/>
      </w:pPr>
    </w:p>
    <w:p w:rsidR="009E5EFB" w:rsidRDefault="009E5EFB">
      <w:pPr>
        <w:spacing w:after="0" w:line="480" w:lineRule="auto"/>
        <w:ind w:left="120"/>
      </w:pPr>
    </w:p>
    <w:p w:rsidR="009E5EFB" w:rsidRDefault="009E5EFB">
      <w:pPr>
        <w:spacing w:after="0"/>
        <w:ind w:left="120"/>
      </w:pPr>
    </w:p>
    <w:p w:rsidR="009E5EFB" w:rsidRDefault="00282875">
      <w:pPr>
        <w:spacing w:after="0" w:line="480" w:lineRule="auto"/>
        <w:ind w:left="120"/>
      </w:pPr>
      <w:r>
        <w:rPr>
          <w:rFonts w:ascii="Times New Roman" w:hAnsi="Times New Roman"/>
          <w:b/>
          <w:color w:val="000000"/>
          <w:sz w:val="28"/>
        </w:rPr>
        <w:t>МЕТОДИЧЕСКИЕ МАТЕРИАЛЫ ДЛЯ УЧИТЕЛЯ</w:t>
      </w:r>
    </w:p>
    <w:p w:rsidR="009E5EFB" w:rsidRDefault="009E5EFB">
      <w:pPr>
        <w:spacing w:after="0" w:line="480" w:lineRule="auto"/>
        <w:ind w:left="120"/>
      </w:pPr>
    </w:p>
    <w:p w:rsidR="009E5EFB" w:rsidRDefault="009E5EFB">
      <w:pPr>
        <w:spacing w:after="0"/>
        <w:ind w:left="120"/>
      </w:pPr>
    </w:p>
    <w:p w:rsidR="009E5EFB" w:rsidRPr="00282875" w:rsidRDefault="00282875">
      <w:pPr>
        <w:spacing w:after="0" w:line="480" w:lineRule="auto"/>
        <w:ind w:left="120"/>
        <w:rPr>
          <w:lang w:val="ru-RU"/>
        </w:rPr>
      </w:pPr>
      <w:r w:rsidRPr="00282875">
        <w:rPr>
          <w:rFonts w:ascii="Times New Roman" w:hAnsi="Times New Roman"/>
          <w:b/>
          <w:color w:val="000000"/>
          <w:sz w:val="28"/>
          <w:lang w:val="ru-RU"/>
        </w:rPr>
        <w:t>ЦИФРОВЫЕ ОБРАЗОВАТЕЛЬНЫЕ РЕСУРСЫ И РЕСУРСЫ СЕТИ ИНТЕРНЕТ</w:t>
      </w:r>
    </w:p>
    <w:p w:rsidR="009E5EFB" w:rsidRPr="00282875" w:rsidRDefault="009E5EFB">
      <w:pPr>
        <w:spacing w:after="0" w:line="480" w:lineRule="auto"/>
        <w:ind w:left="120"/>
        <w:rPr>
          <w:lang w:val="ru-RU"/>
        </w:rPr>
      </w:pPr>
    </w:p>
    <w:p w:rsidR="009E5EFB" w:rsidRPr="00282875" w:rsidRDefault="009E5EFB">
      <w:pPr>
        <w:rPr>
          <w:lang w:val="ru-RU"/>
        </w:rPr>
        <w:sectPr w:rsidR="009E5EFB" w:rsidRPr="00282875">
          <w:pgSz w:w="11906" w:h="16383"/>
          <w:pgMar w:top="1134" w:right="850" w:bottom="1134" w:left="1701" w:header="720" w:footer="720" w:gutter="0"/>
          <w:cols w:space="720"/>
        </w:sectPr>
      </w:pPr>
    </w:p>
    <w:bookmarkEnd w:id="9"/>
    <w:p w:rsidR="004F6667" w:rsidRPr="00282875" w:rsidRDefault="004F6667">
      <w:pPr>
        <w:rPr>
          <w:lang w:val="ru-RU"/>
        </w:rPr>
      </w:pPr>
    </w:p>
    <w:sectPr w:rsidR="004F6667" w:rsidRPr="00282875" w:rsidSect="009E5EF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79178F"/>
    <w:multiLevelType w:val="multilevel"/>
    <w:tmpl w:val="95B010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E5EFB"/>
    <w:rsid w:val="00282875"/>
    <w:rsid w:val="004F6667"/>
    <w:rsid w:val="0093150B"/>
    <w:rsid w:val="009E5E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E5EFB"/>
    <w:rPr>
      <w:color w:val="0000FF" w:themeColor="hyperlink"/>
      <w:u w:val="single"/>
    </w:rPr>
  </w:style>
  <w:style w:type="table" w:styleId="ac">
    <w:name w:val="Table Grid"/>
    <w:basedOn w:val="a1"/>
    <w:uiPriority w:val="59"/>
    <w:rsid w:val="009E5E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87106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8667</Words>
  <Characters>49407</Characters>
  <Application>Microsoft Office Word</Application>
  <DocSecurity>0</DocSecurity>
  <Lines>411</Lines>
  <Paragraphs>115</Paragraphs>
  <ScaleCrop>false</ScaleCrop>
  <Company>SPecialiST RePack</Company>
  <LinksUpToDate>false</LinksUpToDate>
  <CharactersWithSpaces>57959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3</cp:revision>
  <dcterms:created xsi:type="dcterms:W3CDTF">2023-10-04T15:08:00Z</dcterms:created>
  <dcterms:modified xsi:type="dcterms:W3CDTF">2023-10-04T18:53:00Z</dcterms:modified>
</cp:coreProperties>
</file>